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Pakistan</w:t>
      </w:r>
      <w:r>
        <w:t xml:space="preserve"> </w:t>
      </w:r>
      <w:r>
        <w:t xml:space="preserve">Islamabad</w:t>
      </w:r>
    </w:p>
    <w:p>
      <w:pPr>
        <w:pStyle w:val="FirstParagraph"/>
      </w:pPr>
      <w:r>
        <w:t xml:space="preserve">INVOICE</w:t>
      </w:r>
    </w:p>
    <w:p>
      <w:pPr>
        <w:pStyle w:val="BodyText"/>
      </w:pPr>
      <w:r>
        <w:t xml:space="preserve">Professional Journalist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Location:</w:t>
      </w:r>
      <w:r>
        <w:t xml:space="preserve"> </w:t>
      </w:r>
      <w:r>
        <w:t xml:space="preserve">Pakistan Islamabad</w:t>
      </w:r>
    </w:p>
    <w:bookmarkEnd w:id="20"/>
    <w:bookmarkStart w:id="21" w:name="journalist-service-provider"/>
    <w:p>
      <w:pPr>
        <w:pStyle w:val="Heading4"/>
      </w:pPr>
      <w:r>
        <w:t xml:space="preserve">Journalist (Service Provider)</w:t>
      </w:r>
    </w:p>
    <w:p>
      <w:pPr>
        <w:pStyle w:val="FirstParagraph"/>
      </w:pPr>
      <w:r>
        <w:rPr>
          <w:bCs/>
          <w:b/>
        </w:rPr>
        <w:t xml:space="preserve">Name:</w:t>
      </w:r>
      <w:r>
        <w:t xml:space="preserve"> </w:t>
      </w:r>
      <w:r>
        <w:t xml:space="preserve">Ahmed Raza Khan</w:t>
      </w:r>
    </w:p>
    <w:p>
      <w:pPr>
        <w:pStyle w:val="BodyText"/>
      </w:pPr>
      <w:r>
        <w:rPr>
          <w:bCs/>
          <w:b/>
        </w:rPr>
        <w:t xml:space="preserve">Title:</w:t>
      </w:r>
      <w:r>
        <w:t xml:space="preserve"> </w:t>
      </w:r>
      <w:r>
        <w:t xml:space="preserve">Senior Investigative Journalist</w:t>
      </w:r>
    </w:p>
    <w:p>
      <w:pPr>
        <w:pStyle w:val="BodyText"/>
      </w:pPr>
      <w:r>
        <w:rPr>
          <w:bCs/>
          <w:b/>
        </w:rPr>
        <w:t xml:space="preserve">Address:</w:t>
      </w:r>
      <w:r>
        <w:t xml:space="preserve"> </w:t>
      </w:r>
      <w:r>
        <w:t xml:space="preserve">Flat 12B, Blue Area, Jinnah Avenue, Pakistan Islamabad</w:t>
      </w:r>
    </w:p>
    <w:p>
      <w:pPr>
        <w:pStyle w:val="BodyText"/>
      </w:pPr>
      <w:r>
        <w:rPr>
          <w:bCs/>
          <w:b/>
        </w:rPr>
        <w:t xml:space="preserve">NIC No:</w:t>
      </w:r>
      <w:r>
        <w:t xml:space="preserve"> </w:t>
      </w:r>
      <w:r>
        <w:t xml:space="preserve">35202-1234567-8</w:t>
      </w:r>
    </w:p>
    <w:p>
      <w:pPr>
        <w:pStyle w:val="BodyText"/>
      </w:pPr>
      <w:r>
        <w:rPr>
          <w:bCs/>
          <w:b/>
        </w:rPr>
        <w:t xml:space="preserve">NTN No:</w:t>
      </w:r>
      <w:r>
        <w:t xml:space="preserve"> </w:t>
      </w:r>
      <w:r>
        <w:t xml:space="preserve">1234567-8</w:t>
      </w:r>
    </w:p>
    <w:p>
      <w:pPr>
        <w:pStyle w:val="BodyText"/>
      </w:pPr>
      <w:r>
        <w:rPr>
          <w:bCs/>
          <w:b/>
        </w:rPr>
        <w:t xml:space="preserve">Email:</w:t>
      </w:r>
      <w:r>
        <w:t xml:space="preserve"> </w:t>
      </w:r>
      <w:r>
        <w:t xml:space="preserve">ahmed.raza@islamabadjournalist.pk</w:t>
      </w:r>
    </w:p>
    <w:p>
      <w:pPr>
        <w:pStyle w:val="BodyText"/>
      </w:pPr>
      <w:r>
        <w:rPr>
          <w:bCs/>
          <w:b/>
        </w:rPr>
        <w:t xml:space="preserve">Phone:</w:t>
      </w:r>
      <w:r>
        <w:t xml:space="preserve"> </w:t>
      </w:r>
      <w:r>
        <w:t xml:space="preserve">+92 51 227 4567</w:t>
      </w:r>
    </w:p>
    <w:bookmarkEnd w:id="21"/>
    <w:bookmarkStart w:id="22" w:name="billed-to-client"/>
    <w:p>
      <w:pPr>
        <w:pStyle w:val="Heading4"/>
      </w:pPr>
      <w:r>
        <w:t xml:space="preserve">Billed To (Client)</w:t>
      </w:r>
    </w:p>
    <w:p>
      <w:pPr>
        <w:pStyle w:val="FirstParagraph"/>
      </w:pPr>
      <w:r>
        <w:rPr>
          <w:bCs/>
          <w:b/>
        </w:rPr>
        <w:t xml:space="preserve">Organization:</w:t>
      </w:r>
      <w:r>
        <w:t xml:space="preserve"> </w:t>
      </w:r>
      <w:r>
        <w:t xml:space="preserve">Dawn Media Group (Pvt.) Ltd.</w:t>
      </w:r>
    </w:p>
    <w:p>
      <w:pPr>
        <w:pStyle w:val="BodyText"/>
      </w:pPr>
      <w:r>
        <w:rPr>
          <w:bCs/>
          <w:b/>
        </w:rPr>
        <w:t xml:space="preserve">Department:</w:t>
      </w:r>
      <w:r>
        <w:t xml:space="preserve"> </w:t>
      </w:r>
      <w:r>
        <w:t xml:space="preserve">National Affairs Desk</w:t>
      </w:r>
    </w:p>
    <w:p>
      <w:pPr>
        <w:pStyle w:val="BodyText"/>
      </w:pPr>
      <w:r>
        <w:rPr>
          <w:bCs/>
          <w:b/>
        </w:rPr>
        <w:t xml:space="preserve">Address:</w:t>
      </w:r>
      <w:r>
        <w:t xml:space="preserve"> </w:t>
      </w:r>
      <w:r>
        <w:t xml:space="preserve">12-C, Jinnah Avenue, Pakistan Islamabad</w:t>
      </w:r>
    </w:p>
    <w:p>
      <w:pPr>
        <w:pStyle w:val="BodyText"/>
      </w:pPr>
      <w:r>
        <w:rPr>
          <w:bCs/>
          <w:b/>
        </w:rPr>
        <w:t xml:space="preserve">NTN No:</w:t>
      </w:r>
      <w:r>
        <w:t xml:space="preserve"> </w:t>
      </w:r>
      <w:r>
        <w:t xml:space="preserve">9876543-2</w:t>
      </w:r>
    </w:p>
    <w:p>
      <w:pPr>
        <w:pStyle w:val="BodyText"/>
      </w:pPr>
      <w:r>
        <w:rPr>
          <w:bCs/>
          <w:b/>
        </w:rPr>
        <w:t xml:space="preserve">Attn:</w:t>
      </w:r>
      <w:r>
        <w:t xml:space="preserve"> </w:t>
      </w:r>
      <w:r>
        <w:t xml:space="preserve">Ms. Sana Malik, Editor-in-Chief</w:t>
      </w:r>
    </w:p>
    <w:p>
      <w:pPr>
        <w:pStyle w:val="BodyText"/>
      </w:pPr>
      <w:r>
        <w:rPr>
          <w:bCs/>
          <w:b/>
        </w:rPr>
        <w:t xml:space="preserve">Email:</w:t>
      </w:r>
      <w:r>
        <w:t xml:space="preserve"> </w:t>
      </w:r>
      <w:r>
        <w:t xml:space="preserve">sana.malik@dawnmedia.pk</w:t>
      </w:r>
    </w:p>
    <w:p>
      <w:pPr>
        <w:pStyle w:val="BodyText"/>
      </w:pPr>
      <w:r>
        <w:rPr>
          <w:bCs/>
          <w:b/>
        </w:rPr>
        <w:t xml:space="preserve">Phone:</w:t>
      </w:r>
      <w:r>
        <w:t xml:space="preserve"> </w:t>
      </w:r>
      <w:r>
        <w:t xml:space="preserve">+92 51 220 8900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Investigative reporting on municipal governance in Pakistan Islamabad, including on-site interviews with city officials, document collection, and drafting of a 4,000-word feature article for the national edition.</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Live broadcast coverage of the Pakistan Islamabad Press Club annual conference. The Journalist provided real-time commentary, conducted three exclusive interviews with federal ministers, and filed a 1,200-word wire report within two hours of the event conclusion.</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Photojournalism assignment: Capturing 150+ high-resolution images during the Pakistan Islamabad International Book Fair. The Journalist handled all camera equipment, post-processing, and delivered a curated selection of 40 images with accompanying captions for the weekend supplement.</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Editorial advisory and fact-checking services for the Pakistan Islamabad political analysis column. The Journalist reviewed 12 submitted manuscripts, verified 47 individual data points against government records, and provided written corrections and source attribution notes.</w:t>
            </w:r>
          </w:p>
        </w:tc>
        <w:tc>
          <w:tcPr/>
          <w:p>
            <w:pPr>
              <w:pStyle w:val="Compact"/>
              <w:jc w:val="left"/>
            </w:pPr>
            <w:r>
              <w:t xml:space="preserve">10 Jun 2025</w:t>
            </w:r>
          </w:p>
        </w:tc>
        <w:tc>
          <w:tcPr/>
          <w:p>
            <w:pPr>
              <w:pStyle w:val="Compact"/>
              <w:jc w:val="left"/>
            </w:pPr>
            <w:r>
              <w:t xml:space="preserve">12</w:t>
            </w:r>
          </w:p>
        </w:tc>
        <w:tc>
          <w:tcPr/>
          <w:p>
            <w:pPr>
              <w:pStyle w:val="Compact"/>
              <w:jc w:val="left"/>
            </w:pPr>
            <w:r>
              <w:t xml:space="preserve">2,500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Travel and field expenses incurred during a three-day reporting assignment in the Margalla Hills region of Pakistan Islamabad. Includes fuel, local transport, accommodation, and meals as per the organization's per-diem policy for freelance Journalist contributors.</w:t>
            </w:r>
          </w:p>
        </w:tc>
        <w:tc>
          <w:tcPr/>
          <w:p>
            <w:pPr>
              <w:pStyle w:val="Compact"/>
              <w:jc w:val="left"/>
            </w:pPr>
            <w:r>
              <w:t xml:space="preserve">12 Jun 2025</w:t>
            </w:r>
          </w:p>
        </w:tc>
        <w:tc>
          <w:tcPr/>
          <w:p>
            <w:pPr>
              <w:pStyle w:val="Compact"/>
              <w:jc w:val="left"/>
            </w:pPr>
            <w:r>
              <w:t xml:space="preserve">3</w:t>
            </w:r>
          </w:p>
        </w:tc>
        <w:tc>
          <w:tcPr/>
          <w:p>
            <w:pPr>
              <w:pStyle w:val="Compact"/>
              <w:jc w:val="left"/>
            </w:pPr>
            <w:r>
              <w:t xml:space="preserve">4,500</w:t>
            </w:r>
          </w:p>
        </w:tc>
        <w:tc>
          <w:tcPr/>
          <w:p>
            <w:pPr>
              <w:pStyle w:val="Compact"/>
              <w:jc w:val="left"/>
            </w:pPr>
            <w:r>
              <w:t xml:space="preserve">13,500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208,500.00</w:t>
            </w:r>
          </w:p>
        </w:tc>
      </w:tr>
      <w:tr>
        <w:tc>
          <w:tcPr/>
          <w:p>
            <w:pPr>
              <w:pStyle w:val="Compact"/>
              <w:jc w:val="left"/>
            </w:pPr>
            <w:r>
              <w:t xml:space="preserve">GST (18% - Pakistan Islamabad)</w:t>
            </w:r>
          </w:p>
        </w:tc>
        <w:tc>
          <w:tcPr/>
          <w:p>
            <w:pPr>
              <w:pStyle w:val="Compact"/>
              <w:jc w:val="right"/>
            </w:pPr>
            <w:r>
              <w:t xml:space="preserve">PKR 37,530.00</w:t>
            </w:r>
          </w:p>
        </w:tc>
      </w:tr>
      <w:tr>
        <w:tc>
          <w:tcPr/>
          <w:p>
            <w:pPr>
              <w:pStyle w:val="Compact"/>
              <w:jc w:val="left"/>
            </w:pPr>
            <w:r>
              <w:t xml:space="preserve">Withholding Tax (5% - Journalist Fee)</w:t>
            </w:r>
          </w:p>
        </w:tc>
        <w:tc>
          <w:tcPr/>
          <w:p>
            <w:pPr>
              <w:pStyle w:val="Compact"/>
              <w:jc w:val="right"/>
            </w:pPr>
            <w:r>
              <w:t xml:space="preserve">PKR (10,425.00)</w:t>
            </w:r>
          </w:p>
        </w:tc>
      </w:tr>
      <w:tr>
        <w:tc>
          <w:tcPr/>
          <w:p>
            <w:pPr>
              <w:pStyle w:val="Compact"/>
              <w:jc w:val="left"/>
            </w:pPr>
            <w:r>
              <w:t xml:space="preserve">Grand Total Due</w:t>
            </w:r>
          </w:p>
        </w:tc>
        <w:tc>
          <w:tcPr/>
          <w:p>
            <w:pPr>
              <w:pStyle w:val="Compact"/>
              <w:jc w:val="right"/>
            </w:pPr>
            <w:r>
              <w:t xml:space="preserve">PKR 235,605.00</w:t>
            </w:r>
          </w:p>
        </w:tc>
      </w:tr>
    </w:tbl>
    <w:bookmarkStart w:id="23" w:name="payment-instructions"/>
    <w:p>
      <w:pPr>
        <w:pStyle w:val="Heading4"/>
      </w:pPr>
      <w:r>
        <w:t xml:space="preserve">Payment Instructions</w:t>
      </w:r>
    </w:p>
    <w:p>
      <w:pPr>
        <w:pStyle w:val="FirstParagraph"/>
      </w:pPr>
      <w:r>
        <w:t xml:space="preserve">Please remit payment for this Invoice via bank transfer to the following account. The Journalist, Ahmed Raza Khan, operates as a registered freelance contributor under the Federal Board of Revenue (FBR) guidelines applicable in Pakistan Islamabad.</w:t>
      </w:r>
    </w:p>
    <w:p>
      <w:pPr>
        <w:pStyle w:val="BodyText"/>
      </w:pPr>
      <w:r>
        <w:rPr>
          <w:bCs/>
          <w:b/>
        </w:rPr>
        <w:t xml:space="preserve">Bank:</w:t>
      </w:r>
      <w:r>
        <w:t xml:space="preserve"> </w:t>
      </w:r>
      <w:r>
        <w:t xml:space="preserve">HBL (Habib Bank Limited), Blue Area Branch, Pakistan Islamabad</w:t>
      </w:r>
    </w:p>
    <w:p>
      <w:pPr>
        <w:pStyle w:val="BodyText"/>
      </w:pPr>
      <w:r>
        <w:rPr>
          <w:bCs/>
          <w:b/>
        </w:rPr>
        <w:t xml:space="preserve">Account Title:</w:t>
      </w:r>
      <w:r>
        <w:t xml:space="preserve"> </w:t>
      </w:r>
      <w:r>
        <w:t xml:space="preserve">Ahmed Raza Khan</w:t>
      </w:r>
    </w:p>
    <w:p>
      <w:pPr>
        <w:pStyle w:val="BodyText"/>
      </w:pPr>
      <w:r>
        <w:rPr>
          <w:bCs/>
          <w:b/>
        </w:rPr>
        <w:t xml:space="preserve">Account No:</w:t>
      </w:r>
      <w:r>
        <w:t xml:space="preserve"> </w:t>
      </w:r>
      <w:r>
        <w:t xml:space="preserve">0012-3456-7890-1234</w:t>
      </w:r>
    </w:p>
    <w:p>
      <w:pPr>
        <w:pStyle w:val="BodyText"/>
      </w:pPr>
      <w:r>
        <w:rPr>
          <w:bCs/>
          <w:b/>
        </w:rPr>
        <w:t xml:space="preserve">IBAN:</w:t>
      </w:r>
      <w:r>
        <w:t xml:space="preserve"> </w:t>
      </w:r>
      <w:r>
        <w:t xml:space="preserve">PK00 HBLA 0012 3456 7890 1234</w:t>
      </w:r>
    </w:p>
    <w:p>
      <w:pPr>
        <w:pStyle w:val="BodyText"/>
      </w:pPr>
      <w:r>
        <w:rPr>
          <w:bCs/>
          <w:b/>
        </w:rPr>
        <w:t xml:space="preserve">SWIFT Code:</w:t>
      </w:r>
      <w:r>
        <w:t xml:space="preserve"> </w:t>
      </w:r>
      <w:r>
        <w:t xml:space="preserve">HBLAPKKA</w:t>
      </w:r>
    </w:p>
    <w:p>
      <w:pPr>
        <w:pStyle w:val="BodyText"/>
      </w:pPr>
      <w:r>
        <w:t xml:space="preserve">Please reference Invoice No. INV-2025-0847 in your payment remarks. Late payments beyond the due date of 30 June 2025 will attract a penalty of 1.5% per month as stipulated in the freelance Journalist engagement contract.</w:t>
      </w:r>
    </w:p>
    <w:bookmarkEnd w:id="23"/>
    <w:bookmarkStart w:id="24" w:name="notes-and-terms"/>
    <w:p>
      <w:pPr>
        <w:pStyle w:val="Heading4"/>
      </w:pPr>
      <w:r>
        <w:t xml:space="preserve">Notes and Terms</w:t>
      </w:r>
    </w:p>
    <w:p>
      <w:pPr>
        <w:pStyle w:val="FirstParagraph"/>
      </w:pPr>
      <w:r>
        <w:t xml:space="preserve">1. This Invoice is issued in accordance with the freelance Journalist engagement agreement dated 01 January 2025 between the undersigned and Dawn Media Group (Pvt.) Ltd., registered in Pakistan Islamabad.</w:t>
      </w:r>
    </w:p>
    <w:p>
      <w:pPr>
        <w:pStyle w:val="BodyText"/>
      </w:pPr>
      <w:r>
        <w:t xml:space="preserve">2. All journalistic content, photographs, and recorded material delivered under this Invoice remain the intellectual property of the client upon full payment. The Journalist retains the right to reference the work in a professional portfolio.</w:t>
      </w:r>
    </w:p>
    <w:p>
      <w:pPr>
        <w:pStyle w:val="BodyText"/>
      </w:pPr>
      <w:r>
        <w:t xml:space="preserve">3. The Journalist confirms that all reporting was conducted in compliance with the Press and Publications Ordinance 1962 and the Code of Ethics of the Pakistan Federation of Journalists (PFJ), Islamabad Chapter.</w:t>
      </w:r>
    </w:p>
    <w:p>
      <w:pPr>
        <w:pStyle w:val="BodyText"/>
      </w:pPr>
      <w:r>
        <w:t xml:space="preserve">4. This Invoice is valid for 90 days from the issue date. Any disputes regarding the services rendered shall be resolved through the mediation panel of the Pakistan Islamabad Press Club within 30 days of written notice.</w:t>
      </w:r>
    </w:p>
    <w:p>
      <w:pPr>
        <w:pStyle w:val="BodyText"/>
      </w:pPr>
      <w:r>
        <w:t xml:space="preserve">5. The Journalist has declared all income from this engagement to the Federal Board of Revenue, Pakistan Islamabad, under the applicable tax slabs for self-employed media professionals.</w:t>
      </w:r>
    </w:p>
    <w:bookmarkEnd w:id="24"/>
    <w:p>
      <w:pPr>
        <w:pStyle w:val="BodyText"/>
      </w:pPr>
      <w:r>
        <w:rPr>
          <w:bCs/>
          <w:b/>
        </w:rPr>
        <w:t xml:space="preserve">Ahmed Raza Khan</w:t>
      </w:r>
      <w:r>
        <w:t xml:space="preserve"> </w:t>
      </w:r>
      <w:r>
        <w:t xml:space="preserve">| Senior Investigative Journalist | Pakistan Islamabad</w:t>
      </w:r>
    </w:p>
    <w:p>
      <w:pPr>
        <w:pStyle w:val="BodyText"/>
      </w:pPr>
      <w:r>
        <w:t xml:space="preserve">This Invoice was generated electronically and is valid without a physical signature. For verification, contact the Journalist at the address above or via the email provided.</w:t>
      </w:r>
    </w:p>
    <w:p>
      <w:pPr>
        <w:pStyle w:val="BodyText"/>
      </w:pPr>
      <w:r>
        <w:t xml:space="preserve">© 2025 Ahmed Raza Khan – Journalist, Pakistan Islamabad. All rights reserved. Invoice INV-2025-0847.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Pakistan Islamabad</dc:title>
  <dc:creator/>
  <dc:language>en</dc:language>
  <cp:keywords/>
  <dcterms:created xsi:type="dcterms:W3CDTF">2026-10-10T03:47:16Z</dcterms:created>
  <dcterms:modified xsi:type="dcterms:W3CDTF">2026-10-10T03:47:16Z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