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invoice"/>
    <w:p>
      <w:pPr>
        <w:pStyle w:val="Heading1"/>
      </w:pPr>
      <w:r>
        <w:t xml:space="preserve">INVOICE</w:t>
      </w:r>
    </w:p>
    <w:p>
      <w:pPr>
        <w:pStyle w:val="FirstParagraph"/>
      </w:pPr>
      <w:r>
        <w:t xml:space="preserve">Professional Journalist Services — Spain Madrid</w:t>
      </w:r>
    </w:p>
    <w:p>
      <w:pPr>
        <w:pStyle w:val="BodyText"/>
      </w:pPr>
      <w:r>
        <w:t xml:space="preserve">Freelance Press &amp; Media Consulting</w:t>
      </w:r>
    </w:p>
    <w:bookmarkEnd w:id="20"/>
    <w:bookmarkStart w:id="21" w:name="invoice-1"/>
    <w:p>
      <w:pPr>
        <w:pStyle w:val="Heading2"/>
      </w:pPr>
      <w:r>
        <w:t xml:space="preserve">Invoice</w:t>
      </w:r>
    </w:p>
    <w:p>
      <w:pPr>
        <w:pStyle w:val="FirstParagraph"/>
      </w:pPr>
      <w:r>
        <w:rPr>
          <w:bCs/>
          <w:b/>
        </w:rPr>
        <w:t xml:space="preserve">Invoice No.:</w:t>
      </w:r>
      <w:r>
        <w:t xml:space="preserve"> </w:t>
      </w:r>
      <w:r>
        <w:t xml:space="preserve">INV-2025-0472</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t xml:space="preserve">SPAIN MADRID</w:t>
      </w:r>
    </w:p>
    <w:bookmarkEnd w:id="21"/>
    <w:bookmarkStart w:id="22" w:name="issued-by-journalist"/>
    <w:p>
      <w:pPr>
        <w:pStyle w:val="Heading3"/>
      </w:pPr>
      <w:r>
        <w:t xml:space="preserve">Issued By (Journalist)</w:t>
      </w:r>
    </w:p>
    <w:p>
      <w:pPr>
        <w:pStyle w:val="FirstParagraph"/>
      </w:pPr>
      <w:r>
        <w:rPr>
          <w:bCs/>
          <w:b/>
        </w:rPr>
        <w:t xml:space="preserve">María Elena Sánchez Rúiz</w:t>
      </w:r>
    </w:p>
    <w:p>
      <w:pPr>
        <w:pStyle w:val="BodyText"/>
      </w:pPr>
      <w:r>
        <w:t xml:space="preserve">Freelance Journalist &amp; Media Consultant</w:t>
      </w:r>
    </w:p>
    <w:p>
      <w:pPr>
        <w:pStyle w:val="BodyText"/>
      </w:pPr>
      <w:r>
        <w:t xml:space="preserve">Calle de Serrano 142, 3ºB</w:t>
      </w:r>
    </w:p>
    <w:p>
      <w:pPr>
        <w:pStyle w:val="BodyText"/>
      </w:pPr>
      <w:r>
        <w:t xml:space="preserve">28006 Madrid, Spain</w:t>
      </w:r>
    </w:p>
    <w:p>
      <w:pPr>
        <w:pStyle w:val="BodyText"/>
      </w:pPr>
      <w:r>
        <w:t xml:space="preserve">NIF: 48.291.037-K</w:t>
      </w:r>
    </w:p>
    <w:p>
      <w:pPr>
        <w:pStyle w:val="BodyText"/>
      </w:pPr>
      <w:r>
        <w:t xml:space="preserve">Phone: +34 612 345 678</w:t>
      </w:r>
    </w:p>
    <w:p>
      <w:pPr>
        <w:pStyle w:val="BodyText"/>
      </w:pPr>
      <w:r>
        <w:t xml:space="preserve">Email: m.sanchez@madridjournalist.es</w:t>
      </w:r>
    </w:p>
    <w:p>
      <w:pPr>
        <w:pStyle w:val="BodyText"/>
      </w:pPr>
      <w:r>
        <w:t xml:space="preserve">IBAN: ES91 2100 0418 4502 0005 1332</w:t>
      </w:r>
    </w:p>
    <w:p>
      <w:pPr>
        <w:pStyle w:val="BodyText"/>
      </w:pPr>
      <w:r>
        <w:t xml:space="preserve">BIC/SWIFT: CAIXESBBXXX</w:t>
      </w:r>
    </w:p>
    <w:bookmarkEnd w:id="22"/>
    <w:bookmarkStart w:id="23" w:name="issued-to-client"/>
    <w:p>
      <w:pPr>
        <w:pStyle w:val="Heading3"/>
      </w:pPr>
      <w:r>
        <w:t xml:space="preserve">Issued To (Client)</w:t>
      </w:r>
    </w:p>
    <w:p>
      <w:pPr>
        <w:pStyle w:val="FirstParagraph"/>
      </w:pPr>
      <w:r>
        <w:rPr>
          <w:bCs/>
          <w:b/>
        </w:rPr>
        <w:t xml:space="preserve">Editorial Grupo Ibérico, S.L.</w:t>
      </w:r>
    </w:p>
    <w:p>
      <w:pPr>
        <w:pStyle w:val="BodyText"/>
      </w:pPr>
      <w:r>
        <w:t xml:space="preserve">Av. de la Castellana 210</w:t>
      </w:r>
    </w:p>
    <w:p>
      <w:pPr>
        <w:pStyle w:val="BodyText"/>
      </w:pPr>
      <w:r>
        <w:t xml:space="preserve">28046 Madrid, Spain</w:t>
      </w:r>
    </w:p>
    <w:p>
      <w:pPr>
        <w:pStyle w:val="BodyText"/>
      </w:pPr>
      <w:r>
        <w:t xml:space="preserve">CIF: B-84.552.910</w:t>
      </w:r>
    </w:p>
    <w:p>
      <w:pPr>
        <w:pStyle w:val="BodyText"/>
      </w:pPr>
      <w:r>
        <w:t xml:space="preserve">Attn: D. Carlos Fernández Molina</w:t>
      </w:r>
    </w:p>
    <w:p>
      <w:pPr>
        <w:pStyle w:val="BodyText"/>
      </w:pPr>
      <w:r>
        <w:t xml:space="preserve">Director of Content &amp; Publications</w:t>
      </w:r>
    </w:p>
    <w:p>
      <w:pPr>
        <w:pStyle w:val="BodyText"/>
      </w:pPr>
      <w:r>
        <w:t xml:space="preserve">Email: c.fernandez@editorialiberico.es</w:t>
      </w:r>
    </w:p>
    <w:bookmarkEnd w:id="23"/>
    <w:bookmarkStart w:id="25" w:name="X0a0ee9c132e655ac690089e50f8cc87099a1b22"/>
    <w:p>
      <w:pPr>
        <w:pStyle w:val="Heading2"/>
      </w:pPr>
      <w:r>
        <w:t xml:space="preserve">Description of Journalist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Investigative journalism reporting on urban development policies in the Madrid metropolitan area. Includes on-site interviews, document review, and drafting of a 6,000-word feature article for publication in the client's quarterly magazine.</w:t>
            </w:r>
          </w:p>
        </w:tc>
        <w:tc>
          <w:tcPr/>
          <w:p>
            <w:pPr>
              <w:pStyle w:val="Compact"/>
              <w:jc w:val="left"/>
            </w:pPr>
            <w:r>
              <w:t xml:space="preserve">Mar 2025</w:t>
            </w:r>
          </w:p>
        </w:tc>
        <w:tc>
          <w:tcPr/>
          <w:p>
            <w:pPr>
              <w:pStyle w:val="Compact"/>
              <w:jc w:val="left"/>
            </w:pPr>
            <w:r>
              <w:t xml:space="preserve">Fixed fee</w:t>
            </w:r>
          </w:p>
        </w:tc>
        <w:tc>
          <w:tcPr/>
          <w:p>
            <w:pPr>
              <w:pStyle w:val="Compact"/>
              <w:jc w:val="left"/>
            </w:pPr>
            <w:r>
              <w:t xml:space="preserve">2,450.00</w:t>
            </w:r>
          </w:p>
        </w:tc>
      </w:tr>
      <w:tr>
        <w:tc>
          <w:tcPr/>
          <w:p>
            <w:pPr>
              <w:pStyle w:val="Compact"/>
              <w:jc w:val="left"/>
            </w:pPr>
            <w:r>
              <w:t xml:space="preserve">02</w:t>
            </w:r>
          </w:p>
        </w:tc>
        <w:tc>
          <w:tcPr/>
          <w:p>
            <w:pPr>
              <w:pStyle w:val="Compact"/>
              <w:jc w:val="left"/>
            </w:pPr>
            <w:r>
              <w:t xml:space="preserve">Editorial consulting and fact-checking services for the client's digital news platform. The Journalist reviewed 34 articles, provided corrections, verified sources, and ensured compliance with Spanish press law (Ley 4/1981 del Derecho de Información).</w:t>
            </w:r>
          </w:p>
        </w:tc>
        <w:tc>
          <w:tcPr/>
          <w:p>
            <w:pPr>
              <w:pStyle w:val="Compact"/>
              <w:jc w:val="left"/>
            </w:pPr>
            <w:r>
              <w:t xml:space="preserve">Apr 2025</w:t>
            </w:r>
          </w:p>
        </w:tc>
        <w:tc>
          <w:tcPr/>
          <w:p>
            <w:pPr>
              <w:pStyle w:val="Compact"/>
              <w:jc w:val="left"/>
            </w:pPr>
            <w:r>
              <w:t xml:space="preserve">€85.00 / article</w:t>
            </w:r>
          </w:p>
        </w:tc>
        <w:tc>
          <w:tcPr/>
          <w:p>
            <w:pPr>
              <w:pStyle w:val="Compact"/>
              <w:jc w:val="left"/>
            </w:pPr>
            <w:r>
              <w:t xml:space="preserve">2,890.00</w:t>
            </w:r>
          </w:p>
        </w:tc>
      </w:tr>
      <w:tr>
        <w:tc>
          <w:tcPr/>
          <w:p>
            <w:pPr>
              <w:pStyle w:val="Compact"/>
              <w:jc w:val="left"/>
            </w:pPr>
            <w:r>
              <w:t xml:space="preserve">03</w:t>
            </w:r>
          </w:p>
        </w:tc>
        <w:tc>
          <w:tcPr/>
          <w:p>
            <w:pPr>
              <w:pStyle w:val="Compact"/>
              <w:jc w:val="left"/>
            </w:pPr>
            <w:r>
              <w:t xml:space="preserve">Live broadcast coverage and written summary of the Madrid City Council plenary session. The Journalist attended the session, produced a 1,200-word dispatch, and recorded a 15-minute audio segment for the client's podcast series.</w:t>
            </w:r>
          </w:p>
        </w:tc>
        <w:tc>
          <w:tcPr/>
          <w:p>
            <w:pPr>
              <w:pStyle w:val="Compact"/>
              <w:jc w:val="left"/>
            </w:pPr>
            <w:r>
              <w:t xml:space="preserve">May 2025</w:t>
            </w:r>
          </w:p>
        </w:tc>
        <w:tc>
          <w:tcPr/>
          <w:p>
            <w:pPr>
              <w:pStyle w:val="Compact"/>
              <w:jc w:val="left"/>
            </w:pPr>
            <w:r>
              <w:t xml:space="preserve">Fixed fee</w:t>
            </w:r>
          </w:p>
        </w:tc>
        <w:tc>
          <w:tcPr/>
          <w:p>
            <w:pPr>
              <w:pStyle w:val="Compact"/>
              <w:jc w:val="left"/>
            </w:pPr>
            <w:r>
              <w:t xml:space="preserve">1,150.00</w:t>
            </w:r>
          </w:p>
        </w:tc>
      </w:tr>
      <w:tr>
        <w:tc>
          <w:tcPr/>
          <w:p>
            <w:pPr>
              <w:pStyle w:val="Compact"/>
              <w:jc w:val="left"/>
            </w:pPr>
            <w:r>
              <w:t xml:space="preserve">04</w:t>
            </w:r>
          </w:p>
        </w:tc>
        <w:tc>
          <w:tcPr/>
          <w:p>
            <w:pPr>
              <w:pStyle w:val="Compact"/>
              <w:jc w:val="left"/>
            </w:pPr>
            <w:r>
              <w:t xml:space="preserve">Translation and adaptation of three international press releases from English and French into Spanish, tailored for the Madrid-based readership. Includes journalistic rewriting to meet local editorial standards and SEO optimisation for the client's website.</w:t>
            </w:r>
          </w:p>
        </w:tc>
        <w:tc>
          <w:tcPr/>
          <w:p>
            <w:pPr>
              <w:pStyle w:val="Compact"/>
              <w:jc w:val="left"/>
            </w:pPr>
            <w:r>
              <w:t xml:space="preserve">May 2025</w:t>
            </w:r>
          </w:p>
        </w:tc>
        <w:tc>
          <w:tcPr/>
          <w:p>
            <w:pPr>
              <w:pStyle w:val="Compact"/>
              <w:jc w:val="left"/>
            </w:pPr>
            <w:r>
              <w:t xml:space="preserve">€320.00 / piece</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Workshop and training session (4 hours) for the client's junior editorial team on ethical journalism practices, source protection under Spanish data protection regulations (RGPD / LOPDGDD), and modern digital reporting techniques.</w:t>
            </w:r>
          </w:p>
        </w:tc>
        <w:tc>
          <w:tcPr/>
          <w:p>
            <w:pPr>
              <w:pStyle w:val="Compact"/>
              <w:jc w:val="left"/>
            </w:pPr>
            <w:r>
              <w:t xml:space="preserve">Jun 2025</w:t>
            </w:r>
          </w:p>
        </w:tc>
        <w:tc>
          <w:tcPr/>
          <w:p>
            <w:pPr>
              <w:pStyle w:val="Compact"/>
              <w:jc w:val="left"/>
            </w:pPr>
            <w:r>
              <w:t xml:space="preserve">€275.00 / hour</w:t>
            </w:r>
          </w:p>
        </w:tc>
        <w:tc>
          <w:tcPr/>
          <w:p>
            <w:pPr>
              <w:pStyle w:val="Compact"/>
              <w:jc w:val="left"/>
            </w:pPr>
            <w:r>
              <w:t xml:space="preserve">1,100.00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€ 8,550.00</w:t>
            </w:r>
          </w:p>
        </w:tc>
      </w:tr>
      <w:tr>
        <w:tc>
          <w:tcPr/>
          <w:p>
            <w:pPr>
              <w:pStyle w:val="Compact"/>
              <w:jc w:val="left"/>
            </w:pPr>
            <w:r>
              <w:t xml:space="preserve">IVA (21% — Spanish VAT)</w:t>
            </w:r>
          </w:p>
        </w:tc>
        <w:tc>
          <w:tcPr/>
          <w:p>
            <w:pPr>
              <w:pStyle w:val="Compact"/>
              <w:jc w:val="left"/>
            </w:pPr>
            <w:r>
              <w:t xml:space="preserve">€ 1,795.50</w:t>
            </w:r>
          </w:p>
        </w:tc>
      </w:tr>
      <w:tr>
        <w:tc>
          <w:tcPr/>
          <w:p>
            <w:pPr>
              <w:pStyle w:val="Compact"/>
              <w:jc w:val="left"/>
            </w:pPr>
            <w:r>
              <w:t xml:space="preserve">TOTAL AMOUNT DUE</w:t>
            </w:r>
          </w:p>
        </w:tc>
        <w:tc>
          <w:tcPr/>
          <w:p>
            <w:pPr>
              <w:pStyle w:val="Compact"/>
              <w:jc w:val="left"/>
            </w:pPr>
            <w:r>
              <w:t xml:space="preserve">€ 10,345.50</w:t>
            </w:r>
          </w:p>
        </w:tc>
      </w:tr>
    </w:tbl>
    <w:bookmarkStart w:id="24" w:name="payment-instructions-notes"/>
    <w:p>
      <w:pPr>
        <w:pStyle w:val="Heading3"/>
      </w:pPr>
      <w:r>
        <w:t xml:space="preserve">Payment Instructions &amp; Notes</w:t>
      </w:r>
    </w:p>
    <w:p>
      <w:pPr>
        <w:pStyle w:val="FirstParagraph"/>
      </w:pPr>
      <w:r>
        <w:t xml:space="preserve">This Invoice is issued in accordance with the professional services agreement dated 1 February 2025 between the undersigned Journalist and Editorial Grupo Ibérico, S.L., both domiciled in Madrid, Spain. Payment of the full amount of €10,345.50 is due within thirty (30) calendar days from the date of issue, as stipulated in the contractual terms.</w:t>
      </w:r>
    </w:p>
    <w:p>
      <w:pPr>
        <w:pStyle w:val="BodyText"/>
      </w:pPr>
      <w:r>
        <w:t xml:space="preserve">Please remit payment via bank transfer to the IBAN listed above. Reference the Invoice number</w:t>
      </w:r>
      <w:r>
        <w:t xml:space="preserve"> </w:t>
      </w:r>
      <w:r>
        <w:rPr>
          <w:bCs/>
          <w:b/>
        </w:rPr>
        <w:t xml:space="preserve">INV-2025-0472</w:t>
      </w:r>
      <w:r>
        <w:t xml:space="preserve"> </w:t>
      </w:r>
      <w:r>
        <w:t xml:space="preserve">in the transfer description to ensure proper accounting reconciliation. Late payments may be subject to statutory interest as defined by Spanish Royal Decree 4/2013 on late payment in commercial transactions.</w:t>
      </w:r>
    </w:p>
    <w:p>
      <w:pPr>
        <w:pStyle w:val="BodyText"/>
      </w:pPr>
      <w:r>
        <w:t xml:space="preserve">All journalistic materials, drafts, recordings, and intellectual property produced under this engagement remain the exclusive property of the Journalist until full payment of this Invoice has been received and confirmed in writing by both parties. Upon settlement, the client receives a non-exclusive licence to publish and distribute the deliverables as outlined in the original contract.</w:t>
      </w:r>
    </w:p>
    <w:p>
      <w:pPr>
        <w:pStyle w:val="BodyText"/>
      </w:pPr>
      <w:r>
        <w:t xml:space="preserve">This Invoice has been issued in compliance with the Spanish Tax Agency (Agencia Tributaria) requirements for self-employed professionals (autónomos) operating in the community of Madrid. A digital copy of this Invoice is available upon request in PDF format for the client's records.</w:t>
      </w:r>
    </w:p>
    <w:bookmarkEnd w:id="24"/>
    <w:p>
      <w:pPr>
        <w:pStyle w:val="BodyText"/>
      </w:pPr>
      <w:r>
        <w:rPr>
          <w:bCs/>
          <w:b/>
        </w:rPr>
        <w:t xml:space="preserve">Legal Notice:</w:t>
      </w:r>
      <w:r>
        <w:t xml:space="preserve"> </w:t>
      </w:r>
      <w:r>
        <w:t xml:space="preserve">This Invoice constitutes a formal request for payment for professional journalistic services rendered in Madrid, Spain. The Journalist operates as a registered self-employed professional (autónomo) under the Spanish Social Security system (Régimen Especial de Trabajadores Autónomos — RETA). All services were performed in full compliance with the Spanish Constitution (Article 20, Freedom of Expression and the Press), the Ley Orgánica 4/1981 del Derecho de Información, and applicable data protection legislation.</w:t>
      </w:r>
    </w:p>
    <w:p>
      <w:pPr>
        <w:pStyle w:val="BodyText"/>
      </w:pPr>
      <w:r>
        <w:rPr>
          <w:bCs/>
          <w:b/>
        </w:rPr>
        <w:t xml:space="preserve">Dispute Resolution:</w:t>
      </w:r>
      <w:r>
        <w:t xml:space="preserve"> </w:t>
      </w:r>
      <w:r>
        <w:t xml:space="preserve">Any dispute arising from this Invoice or the underlying services shall be resolved through the competent courts of Madrid, Spain, in accordance with Spanish civil and commercial law. Both parties agree to attempt good-faith mediation before initiating any formal legal proceedings.</w:t>
      </w:r>
    </w:p>
    <w:p>
      <w:pPr>
        <w:pStyle w:val="BodyText"/>
      </w:pPr>
      <w:r>
        <w:rPr>
          <w:bCs/>
          <w:b/>
        </w:rPr>
        <w:t xml:space="preserve">Confidentiality:</w:t>
      </w:r>
      <w:r>
        <w:t xml:space="preserve"> </w:t>
      </w:r>
      <w:r>
        <w:t xml:space="preserve">The Journalist undertakes to maintain strict confidentiality regarding all unpublished sources, internal editorial strategies, and proprietary information of the client, in line with the professional code of ethics of the Spanish Association of Journalists (Asociación de la Prensa de Madrid).</w:t>
      </w:r>
    </w:p>
    <w:p>
      <w:pPr>
        <w:pStyle w:val="BodyText"/>
      </w:pPr>
      <w:r>
        <w:t xml:space="preserve">Thank you for your business. This Invoice was prepared and issued by María Elena Sánchez Rúiz, Freelance Journalist, Madrid, Spain.</w:t>
      </w:r>
    </w:p>
    <w:p>
      <w:pPr>
        <w:pStyle w:val="BodyText"/>
      </w:pPr>
      <w:r>
        <w:t xml:space="preserve">For queries regarding this Invoice, please contact the Journalist directly at m.sanchez@madridjournalist.es or by telephone at +34 612 345 678.</w:t>
      </w:r>
    </w:p>
    <w:p>
      <w:pPr>
        <w:pStyle w:val="BodyText"/>
      </w:pPr>
      <w:r>
        <w:t xml:space="preserve">© 2025 — All rights reserved. Invoice INV-2025-0472 — Spain Madrid — Journalist Professional Services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Spain Madrid</dc:title>
  <dc:creator/>
  <dc:language>en</dc:language>
  <cp:keywords/>
  <dcterms:created xsi:type="dcterms:W3CDTF">2026-10-10T02:23:18Z</dcterms:created>
  <dcterms:modified xsi:type="dcterms:W3CDTF">2026-10-10T02:23:18Z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