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Professional Journalist Services — Thailand Bangkok</w:t>
      </w:r>
    </w:p>
    <w:p>
      <w:pPr>
        <w:pStyle w:val="BodyText"/>
      </w:pPr>
      <w:r>
        <w:rPr>
          <w:bCs/>
          <w:b/>
        </w:rPr>
        <w:t xml:space="preserve">Invoice Number:</w:t>
      </w:r>
      <w:r>
        <w:t xml:space="preserve"> </w:t>
      </w:r>
      <w:r>
        <w:t xml:space="preserve">INV-BKK-2025-0487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Start w:id="20" w:name="service-provider-journalist"/>
    <w:p>
      <w:pPr>
        <w:pStyle w:val="Heading3"/>
      </w:pPr>
      <w:r>
        <w:t xml:space="preserve">Service Provider (Journalist)</w:t>
      </w:r>
    </w:p>
    <w:p>
      <w:pPr>
        <w:pStyle w:val="FirstParagraph"/>
      </w:pPr>
      <w:r>
        <w:rPr>
          <w:bCs/>
          <w:b/>
        </w:rPr>
        <w:t xml:space="preserve">Name:</w:t>
      </w:r>
      <w:r>
        <w:t xml:space="preserve"> </w:t>
      </w:r>
      <w:r>
        <w:t xml:space="preserve">Somchai Prasert</w:t>
      </w:r>
    </w:p>
    <w:p>
      <w:pPr>
        <w:pStyle w:val="BodyText"/>
      </w:pPr>
      <w:r>
        <w:rPr>
          <w:bCs/>
          <w:b/>
        </w:rPr>
        <w:t xml:space="preserve">Title:</w:t>
      </w:r>
      <w:r>
        <w:t xml:space="preserve"> </w:t>
      </w:r>
      <w:r>
        <w:t xml:space="preserve">Senior Investigative Journalist</w:t>
      </w:r>
    </w:p>
    <w:p>
      <w:pPr>
        <w:pStyle w:val="BodyText"/>
      </w:pPr>
      <w:r>
        <w:rPr>
          <w:bCs/>
          <w:b/>
        </w:rPr>
        <w:t xml:space="preserve">Company:</w:t>
      </w:r>
      <w:r>
        <w:t xml:space="preserve"> </w:t>
      </w:r>
      <w:r>
        <w:t xml:space="preserve">Bangkok Media &amp; Press Group Co., Ltd.</w:t>
      </w:r>
    </w:p>
    <w:p>
      <w:pPr>
        <w:pStyle w:val="BodyText"/>
      </w:pPr>
      <w:r>
        <w:rPr>
          <w:bCs/>
          <w:b/>
        </w:rPr>
        <w:t xml:space="preserve">Address:</w:t>
      </w:r>
      <w:r>
        <w:t xml:space="preserve"> </w:t>
      </w:r>
      <w:r>
        <w:t xml:space="preserve">88 Sukhumvit Road, Khlong Toei Nuea, Watthana, Bangkok 10110, Thailand</w:t>
      </w:r>
    </w:p>
    <w:p>
      <w:pPr>
        <w:pStyle w:val="BodyText"/>
      </w:pPr>
      <w:r>
        <w:rPr>
          <w:bCs/>
          <w:b/>
        </w:rPr>
        <w:t xml:space="preserve">Tax ID (VAT):</w:t>
      </w:r>
      <w:r>
        <w:t xml:space="preserve"> </w:t>
      </w:r>
      <w:r>
        <w:t xml:space="preserve">0105558901234</w:t>
      </w:r>
    </w:p>
    <w:p>
      <w:pPr>
        <w:pStyle w:val="BodyText"/>
      </w:pPr>
      <w:r>
        <w:rPr>
          <w:bCs/>
          <w:b/>
        </w:rPr>
        <w:t xml:space="preserve">Email:</w:t>
      </w:r>
      <w:r>
        <w:t xml:space="preserve"> </w:t>
      </w:r>
      <w:r>
        <w:t xml:space="preserve">s.prasert@bangkokmediapress.co.th</w:t>
      </w:r>
    </w:p>
    <w:p>
      <w:pPr>
        <w:pStyle w:val="BodyText"/>
      </w:pPr>
      <w:r>
        <w:rPr>
          <w:bCs/>
          <w:b/>
        </w:rPr>
        <w:t xml:space="preserve">Phone:</w:t>
      </w:r>
      <w:r>
        <w:t xml:space="preserve"> </w:t>
      </w:r>
      <w:r>
        <w:t xml:space="preserve">+66 2 255 4890</w:t>
      </w:r>
    </w:p>
    <w:bookmarkEnd w:id="20"/>
    <w:bookmarkStart w:id="21" w:name="bill-to-client"/>
    <w:p>
      <w:pPr>
        <w:pStyle w:val="Heading3"/>
      </w:pPr>
      <w:r>
        <w:t xml:space="preserve">Bill To (Client)</w:t>
      </w:r>
    </w:p>
    <w:p>
      <w:pPr>
        <w:pStyle w:val="FirstParagraph"/>
      </w:pPr>
      <w:r>
        <w:rPr>
          <w:bCs/>
          <w:b/>
        </w:rPr>
        <w:t xml:space="preserve">Company:</w:t>
      </w:r>
      <w:r>
        <w:t xml:space="preserve"> </w:t>
      </w:r>
      <w:r>
        <w:t xml:space="preserve">Siam International Broadcasting Network</w:t>
      </w:r>
    </w:p>
    <w:p>
      <w:pPr>
        <w:pStyle w:val="BodyText"/>
      </w:pPr>
      <w:r>
        <w:rPr>
          <w:bCs/>
          <w:b/>
        </w:rPr>
        <w:t xml:space="preserve">Attn:</w:t>
      </w:r>
      <w:r>
        <w:t xml:space="preserve"> </w:t>
      </w:r>
      <w:r>
        <w:t xml:space="preserve">Ms. Nareerat Chaiyaporn, Director of Content</w:t>
      </w:r>
    </w:p>
    <w:p>
      <w:pPr>
        <w:pStyle w:val="BodyText"/>
      </w:pPr>
      <w:r>
        <w:rPr>
          <w:bCs/>
          <w:b/>
        </w:rPr>
        <w:t xml:space="preserve">Address:</w:t>
      </w:r>
      <w:r>
        <w:t xml:space="preserve"> </w:t>
      </w:r>
      <w:r>
        <w:t xml:space="preserve">120 Ratchadamri Road, Lumphini, Pathum Wan, Bangkok 10330, Thailand</w:t>
      </w:r>
    </w:p>
    <w:p>
      <w:pPr>
        <w:pStyle w:val="BodyText"/>
      </w:pPr>
      <w:r>
        <w:rPr>
          <w:bCs/>
          <w:b/>
        </w:rPr>
        <w:t xml:space="preserve">Tax ID (VAT):</w:t>
      </w:r>
      <w:r>
        <w:t xml:space="preserve"> </w:t>
      </w:r>
      <w:r>
        <w:t xml:space="preserve">0105567234567</w:t>
      </w:r>
    </w:p>
    <w:p>
      <w:pPr>
        <w:pStyle w:val="BodyText"/>
      </w:pPr>
      <w:r>
        <w:rPr>
          <w:bCs/>
          <w:b/>
        </w:rPr>
        <w:t xml:space="preserve">Email:</w:t>
      </w:r>
      <w:r>
        <w:t xml:space="preserve"> </w:t>
      </w:r>
      <w:r>
        <w:t xml:space="preserve">n.chaiyaporn@siambroadcast.co.th</w:t>
      </w:r>
    </w:p>
    <w:p>
      <w:pPr>
        <w:pStyle w:val="BodyText"/>
      </w:pPr>
      <w:r>
        <w:rPr>
          <w:bCs/>
          <w:b/>
        </w:rPr>
        <w:t xml:space="preserve">Phone:</w:t>
      </w:r>
      <w:r>
        <w:t xml:space="preserve"> </w:t>
      </w:r>
      <w:r>
        <w:t xml:space="preserve">+66 2 655 7200</w:t>
      </w:r>
    </w:p>
    <w:bookmarkEnd w:id="21"/>
    <w:bookmarkStart w:id="23" w:name="X6a440e6c4c9394c5d144cbfe37882848c795b84"/>
    <w:p>
      <w:pPr>
        <w:pStyle w:val="Heading2"/>
      </w:pPr>
      <w:r>
        <w:t xml:space="preserve">Description of Journalist Services Rendered in Thailand Bangkok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Investigative journalism reporting on urban development projects in central Bangkok, including on-site interviews, document collection, and editorial writing (approximately 4,000 words)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Live broadcast journalism coverage of the Bangkok International Trade Fair, including pre-event preparation, live commentary, and post-event summary for Siam International Broadcasting Network</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3</w:t>
            </w:r>
          </w:p>
        </w:tc>
        <w:tc>
          <w:tcPr/>
          <w:p>
            <w:pPr>
              <w:pStyle w:val="Compact"/>
              <w:jc w:val="left"/>
            </w:pPr>
            <w:r>
              <w:t xml:space="preserve">Feature journalism article on the cultural heritage preservation efforts in the Bangkok Old City (Phra Nakhon district), including photography coordination and fact-checking</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Journalist consultation and editorial advisory session for the client's quarterly Thailand Bangkok economic outlook publication (2-hour session at client office, Pathum Wan, Bangkok)</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Travel and field reporting expenses for journalist assignment to Chonburi province for a follow-up story related to the Bangkok metropolitan economic corridor (transport, accommodation, and local permits)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6</w:t>
            </w:r>
          </w:p>
        </w:tc>
        <w:tc>
          <w:tcPr/>
          <w:p>
            <w:pPr>
              <w:pStyle w:val="Compact"/>
              <w:jc w:val="left"/>
            </w:pPr>
            <w:r>
              <w:t xml:space="preserve">Translation and localization of the journalist's investigative report from Thai to English for international distribution by the client's overseas offices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170,500.00 THB</w:t>
            </w:r>
          </w:p>
        </w:tc>
      </w:tr>
      <w:tr>
        <w:tc>
          <w:tcPr/>
          <w:p>
            <w:pPr>
              <w:pStyle w:val="Compact"/>
              <w:jc w:val="left"/>
            </w:pPr>
            <w:r>
              <w:t xml:space="preserve">VAT (7% — Thailand Revenue Department)</w:t>
            </w:r>
          </w:p>
        </w:tc>
        <w:tc>
          <w:tcPr/>
          <w:p>
            <w:pPr>
              <w:pStyle w:val="Compact"/>
              <w:jc w:val="left"/>
            </w:pPr>
            <w:r>
              <w:t xml:space="preserve">11,935.00 THB</w:t>
            </w:r>
          </w:p>
        </w:tc>
      </w:tr>
      <w:tr>
        <w:tc>
          <w:tcPr/>
          <w:p>
            <w:pPr>
              <w:pStyle w:val="Compact"/>
              <w:jc w:val="left"/>
            </w:pPr>
            <w:r>
              <w:t xml:space="preserve">Withholding Tax (3% — Thai Tax Code)</w:t>
            </w:r>
          </w:p>
        </w:tc>
        <w:tc>
          <w:tcPr/>
          <w:p>
            <w:pPr>
              <w:pStyle w:val="Compact"/>
              <w:jc w:val="left"/>
            </w:pPr>
            <w:r>
              <w:t xml:space="preserve">(5,115.00) THB</w:t>
            </w:r>
          </w:p>
        </w:tc>
      </w:tr>
      <w:tr>
        <w:tc>
          <w:tcPr/>
          <w:p>
            <w:pPr>
              <w:pStyle w:val="Compact"/>
              <w:jc w:val="left"/>
            </w:pPr>
            <w:r>
              <w:t xml:space="preserve">Grand Total Due</w:t>
            </w:r>
          </w:p>
        </w:tc>
        <w:tc>
          <w:tcPr/>
          <w:p>
            <w:pPr>
              <w:pStyle w:val="Compact"/>
              <w:jc w:val="left"/>
            </w:pPr>
            <w:r>
              <w:t xml:space="preserve">177,320.00 THB</w:t>
            </w:r>
          </w:p>
        </w:tc>
      </w:tr>
    </w:tbl>
    <w:bookmarkStart w:id="22"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Bangkok Media &amp; Press Group Co., Ltd., Bank of Ayudhya (Krungthai), Account No. 048-2-55678-9, Branch: Sukhumvit, Bangkok, Thailand. SWIFT Code: AYUDTHBK.</w:t>
      </w:r>
    </w:p>
    <w:p>
      <w:pPr>
        <w:pStyle w:val="BodyText"/>
      </w:pPr>
      <w:r>
        <w:rPr>
          <w:bCs/>
          <w:b/>
        </w:rPr>
        <w:t xml:space="preserve">Journalist Certification:</w:t>
      </w:r>
      <w:r>
        <w:t xml:space="preserve"> </w:t>
      </w:r>
      <w:r>
        <w:t xml:space="preserve">All services listed in this invoice were performed by a licensed and registered journalist in accordance with the Thai Press Council regulations and the National Broadcasting and Telecommunications Commission (NBTC) guidelines applicable in Thailand Bangkok.</w:t>
      </w:r>
    </w:p>
    <w:p>
      <w:pPr>
        <w:pStyle w:val="BodyText"/>
      </w:pPr>
      <w:r>
        <w:rPr>
          <w:bCs/>
          <w:b/>
        </w:rPr>
        <w:t xml:space="preserve">Invoice Validity:</w:t>
      </w:r>
      <w:r>
        <w:t xml:space="preserve"> </w:t>
      </w:r>
      <w:r>
        <w:t xml:space="preserve">This invoice is valid for 30 days from the invoice date. Payment is due within 15 days of the invoice date as per the agreed service contract between the journalist and the client.</w:t>
      </w:r>
    </w:p>
    <w:p>
      <w:pPr>
        <w:pStyle w:val="BodyText"/>
      </w:pPr>
      <w:r>
        <w:rPr>
          <w:bCs/>
          <w:b/>
        </w:rPr>
        <w:t xml:space="preserve">Tax Compliance:</w:t>
      </w:r>
      <w:r>
        <w:t xml:space="preserve"> </w:t>
      </w:r>
      <w:r>
        <w:t xml:space="preserve">This invoice has been issued in compliance with the Thai Revenue Department's electronic invoice requirements (Por. 30). The VAT registration number and withholding tax deductions are applied as mandated by Thai tax law for services rendered in Thailand Bangkok.</w:t>
      </w:r>
    </w:p>
    <w:p>
      <w:pPr>
        <w:pStyle w:val="BodyText"/>
      </w:pPr>
      <w:r>
        <w:rPr>
          <w:bCs/>
          <w:b/>
        </w:rPr>
        <w:t xml:space="preserve">Dispute Resolution:</w:t>
      </w:r>
      <w:r>
        <w:t xml:space="preserve"> </w:t>
      </w:r>
      <w:r>
        <w:t xml:space="preserve">Any disputes arising from this invoice or the associated journalist services shall be resolved under the jurisdiction of the courts of Bangkok, Thailand, in accordance with the Thai Civil and Commercial Code.</w:t>
      </w:r>
    </w:p>
    <w:bookmarkEnd w:id="22"/>
    <w:p>
      <w:pPr>
        <w:pStyle w:val="BodyText"/>
      </w:pPr>
      <w:r>
        <w:rPr>
          <w:bCs/>
          <w:b/>
        </w:rPr>
        <w:t xml:space="preserve">Bangkok Media &amp; Press Group Co., Ltd.</w:t>
      </w:r>
      <w:r>
        <w:t xml:space="preserve"> </w:t>
      </w:r>
      <w:r>
        <w:t xml:space="preserve">— 88 Sukhumvit Road, Khlong Toei Nuea, Watthana, Bangkok 10110, Thailand</w:t>
      </w:r>
    </w:p>
    <w:p>
      <w:pPr>
        <w:pStyle w:val="BodyText"/>
      </w:pPr>
      <w:r>
        <w:t xml:space="preserve">Tel: +66 2 255 4890 | Email: billing@bangkokmediapress.co.th | VAT Reg. No: 0105558901234</w:t>
      </w:r>
    </w:p>
    <w:p>
      <w:pPr>
        <w:pStyle w:val="BodyText"/>
      </w:pPr>
      <w:r>
        <w:t xml:space="preserve">This invoice was generated electronically and is valid without a physical signature. For verification, contact the billing department of Bangkok Media &amp; Press Group Co., Ltd., Thailand Bangkok.</w:t>
      </w:r>
    </w:p>
    <w:p>
      <w:pPr>
        <w:pStyle w:val="BodyText"/>
      </w:pPr>
      <w:r>
        <w:t xml:space="preserve">© 2025 Bangkok Media &amp; Press Group Co., Ltd. All rights reserved. Invoice INV-BKK-2025-0487.</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Thailand Bangkok</dc:title>
  <dc:creator/>
  <dc:language>en</dc:language>
  <cp:keywords/>
  <dcterms:created xsi:type="dcterms:W3CDTF">2026-10-10T02:36:00Z</dcterms:created>
  <dcterms:modified xsi:type="dcterms:W3CDTF">2026-10-10T02:36:00Z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