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invoice"/>
    <w:p>
      <w:pPr>
        <w:pStyle w:val="Heading1"/>
      </w:pPr>
      <w:r>
        <w:t xml:space="preserve">INVOICE</w:t>
      </w:r>
    </w:p>
    <w:p>
      <w:pPr>
        <w:pStyle w:val="FirstParagraph"/>
      </w:pPr>
      <w:r>
        <w:t xml:space="preserve">Professional Journalist Services — Turkey Istanbul</w:t>
      </w:r>
    </w:p>
    <w:p>
      <w:pPr>
        <w:pStyle w:val="BodyText"/>
      </w:pPr>
      <w:r>
        <w:t xml:space="preserve">PAID — CONFIRMED</w:t>
      </w:r>
    </w:p>
    <w:bookmarkEnd w:id="20"/>
    <w:p>
      <w:pPr>
        <w:pStyle w:val="BodyText"/>
      </w:pPr>
      <w:r>
        <w:rPr>
          <w:bCs/>
          <w:b/>
        </w:rPr>
        <w:t xml:space="preserve">Invoice Number:</w:t>
      </w:r>
      <w:r>
        <w:t xml:space="preserve"> </w:t>
      </w:r>
      <w:r>
        <w:t xml:space="preserve">TR-IST-2025-04871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Turkey Istanbul</w:t>
      </w:r>
    </w:p>
    <w:p>
      <w:pPr>
        <w:pStyle w:val="BodyText"/>
      </w:pPr>
      <w:r>
        <w:rPr>
          <w:bCs/>
          <w:b/>
        </w:rPr>
        <w:t xml:space="preserve">Currency:</w:t>
      </w:r>
      <w:r>
        <w:t xml:space="preserve"> </w:t>
      </w:r>
      <w:r>
        <w:t xml:space="preserve">Turkish Lira (TRY)</w:t>
      </w:r>
    </w:p>
    <w:bookmarkStart w:id="21" w:name="journalist-service-provider"/>
    <w:p>
      <w:pPr>
        <w:pStyle w:val="Heading3"/>
      </w:pPr>
      <w:r>
        <w:t xml:space="preserve">Journalist / Service Provider</w:t>
      </w:r>
    </w:p>
    <w:p>
      <w:pPr>
        <w:pStyle w:val="FirstParagraph"/>
      </w:pPr>
      <w:r>
        <w:rPr>
          <w:bCs/>
          <w:b/>
        </w:rPr>
        <w:t xml:space="preserve">Name:</w:t>
      </w:r>
      <w:r>
        <w:t xml:space="preserve"> </w:t>
      </w:r>
      <w:r>
        <w:t xml:space="preserve">Elif Kaya, Freelance Journalist</w:t>
      </w:r>
    </w:p>
    <w:p>
      <w:pPr>
        <w:pStyle w:val="BodyText"/>
      </w:pPr>
      <w:r>
        <w:rPr>
          <w:bCs/>
          <w:b/>
        </w:rPr>
        <w:t xml:space="preserve">Address:</w:t>
      </w:r>
      <w:r>
        <w:t xml:space="preserve"> </w:t>
      </w:r>
      <w:r>
        <w:t xml:space="preserve">Nispetiye Caddesi No. 42, Bebek</w:t>
      </w:r>
    </w:p>
    <w:p>
      <w:pPr>
        <w:pStyle w:val="BodyText"/>
      </w:pPr>
      <w:r>
        <w:rPr>
          <w:bCs/>
          <w:b/>
        </w:rPr>
        <w:t xml:space="preserve">City:</w:t>
      </w:r>
      <w:r>
        <w:t xml:space="preserve"> </w:t>
      </w:r>
      <w:r>
        <w:t xml:space="preserve">Istanbul, Turkey 34340</w:t>
      </w:r>
    </w:p>
    <w:p>
      <w:pPr>
        <w:pStyle w:val="BodyText"/>
      </w:pPr>
      <w:r>
        <w:rPr>
          <w:bCs/>
          <w:b/>
        </w:rPr>
        <w:t xml:space="preserve">Tax ID (Vergi No):</w:t>
      </w:r>
      <w:r>
        <w:t xml:space="preserve"> </w:t>
      </w:r>
      <w:r>
        <w:t xml:space="preserve">1234567890</w:t>
      </w:r>
    </w:p>
    <w:p>
      <w:pPr>
        <w:pStyle w:val="BodyText"/>
      </w:pPr>
      <w:r>
        <w:rPr>
          <w:bCs/>
          <w:b/>
        </w:rPr>
        <w:t xml:space="preserve">Chamber of Commerce:</w:t>
      </w:r>
      <w:r>
        <w:t xml:space="preserve"> </w:t>
      </w:r>
      <w:r>
        <w:t xml:space="preserve">Istanbul Serbest Muhasebeci Mali Müşavirler Odası</w:t>
      </w:r>
    </w:p>
    <w:p>
      <w:pPr>
        <w:pStyle w:val="BodyText"/>
      </w:pPr>
      <w:r>
        <w:rPr>
          <w:bCs/>
          <w:b/>
        </w:rPr>
        <w:t xml:space="preserve">Email:</w:t>
      </w:r>
      <w:r>
        <w:t xml:space="preserve"> </w:t>
      </w:r>
      <w:r>
        <w:t xml:space="preserve">elif.kaya.journalist@istanbulmedia.com</w:t>
      </w:r>
    </w:p>
    <w:p>
      <w:pPr>
        <w:pStyle w:val="BodyText"/>
      </w:pPr>
      <w:r>
        <w:rPr>
          <w:bCs/>
          <w:b/>
        </w:rPr>
        <w:t xml:space="preserve">Phone:</w:t>
      </w:r>
      <w:r>
        <w:t xml:space="preserve"> </w:t>
      </w:r>
      <w:r>
        <w:t xml:space="preserve">+90 212 555 0147</w:t>
      </w:r>
    </w:p>
    <w:bookmarkEnd w:id="21"/>
    <w:bookmarkStart w:id="22" w:name="billed-to-client"/>
    <w:p>
      <w:pPr>
        <w:pStyle w:val="Heading3"/>
      </w:pPr>
      <w:r>
        <w:t xml:space="preserve">Billed To / Client</w:t>
      </w:r>
    </w:p>
    <w:p>
      <w:pPr>
        <w:pStyle w:val="FirstParagraph"/>
      </w:pPr>
      <w:r>
        <w:rPr>
          <w:bCs/>
          <w:b/>
        </w:rPr>
        <w:t xml:space="preserve">Company:</w:t>
      </w:r>
      <w:r>
        <w:t xml:space="preserve"> </w:t>
      </w:r>
      <w:r>
        <w:t xml:space="preserve">Anadolu Media Group A.Ş.</w:t>
      </w:r>
    </w:p>
    <w:p>
      <w:pPr>
        <w:pStyle w:val="BodyText"/>
      </w:pPr>
      <w:r>
        <w:rPr>
          <w:bCs/>
          <w:b/>
        </w:rPr>
        <w:t xml:space="preserve">Attention:</w:t>
      </w:r>
      <w:r>
        <w:t xml:space="preserve"> </w:t>
      </w:r>
      <w:r>
        <w:t xml:space="preserve">Mr. Can Demir, Editor-in-Chief</w:t>
      </w:r>
    </w:p>
    <w:p>
      <w:pPr>
        <w:pStyle w:val="BodyText"/>
      </w:pPr>
      <w:r>
        <w:rPr>
          <w:bCs/>
          <w:b/>
        </w:rPr>
        <w:t xml:space="preserve">Address:</w:t>
      </w:r>
      <w:r>
        <w:t xml:space="preserve"> </w:t>
      </w:r>
      <w:r>
        <w:t xml:space="preserve">Büyükdere Caddesi No. 188, Maslak</w:t>
      </w:r>
    </w:p>
    <w:p>
      <w:pPr>
        <w:pStyle w:val="BodyText"/>
      </w:pPr>
      <w:r>
        <w:rPr>
          <w:bCs/>
          <w:b/>
        </w:rPr>
        <w:t xml:space="preserve">City:</w:t>
      </w:r>
      <w:r>
        <w:t xml:space="preserve"> </w:t>
      </w:r>
      <w:r>
        <w:t xml:space="preserve">Istanbul, Turkey 34450</w:t>
      </w:r>
    </w:p>
    <w:p>
      <w:pPr>
        <w:pStyle w:val="BodyText"/>
      </w:pPr>
      <w:r>
        <w:rPr>
          <w:bCs/>
          <w:b/>
        </w:rPr>
        <w:t xml:space="preserve">Tax ID (Vergi No):</w:t>
      </w:r>
      <w:r>
        <w:t xml:space="preserve"> </w:t>
      </w:r>
      <w:r>
        <w:t xml:space="preserve">9876543210</w:t>
      </w:r>
    </w:p>
    <w:p>
      <w:pPr>
        <w:pStyle w:val="BodyText"/>
      </w:pPr>
      <w:r>
        <w:rPr>
          <w:bCs/>
          <w:b/>
        </w:rPr>
        <w:t xml:space="preserve">Bank:</w:t>
      </w:r>
      <w:r>
        <w:t xml:space="preserve"> </w:t>
      </w:r>
      <w:r>
        <w:t xml:space="preserve">İş Bankası A.Ş.</w:t>
      </w:r>
    </w:p>
    <w:p>
      <w:pPr>
        <w:pStyle w:val="BodyText"/>
      </w:pPr>
      <w:r>
        <w:rPr>
          <w:bCs/>
          <w:b/>
        </w:rPr>
        <w:t xml:space="preserve">IBAN:</w:t>
      </w:r>
      <w:r>
        <w:t xml:space="preserve"> </w:t>
      </w:r>
      <w:r>
        <w:t xml:space="preserve">TR12 0006 4000 0011 2345 6789 01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On-site investigative journalism reporting for the Istanbul metropolitan infrastructure project. The Journalist conducted field interviews with municipal officials, residents, and urban planning experts across the European and Asian sides of Turkey Istanbul.</w:t>
            </w:r>
          </w:p>
        </w:tc>
        <w:tc>
          <w:tcPr/>
          <w:p>
            <w:pPr>
              <w:pStyle w:val="Compact"/>
              <w:jc w:val="left"/>
            </w:pPr>
            <w:r>
              <w:t xml:space="preserve">02 Jun 2025</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Editorial writing and long-form feature article (approximately 4,000 words) covering the cultural heritage preservation efforts in the historic Sultanahmet district of Istanbul. Includes photo captioning and source verification.</w:t>
            </w:r>
          </w:p>
        </w:tc>
        <w:tc>
          <w:tcPr/>
          <w:p>
            <w:pPr>
              <w:pStyle w:val="Compact"/>
              <w:jc w:val="left"/>
            </w:pPr>
            <w:r>
              <w:t xml:space="preserve">05 Jun 2025</w:t>
            </w:r>
          </w:p>
        </w:tc>
        <w:tc>
          <w:tcPr/>
          <w:p>
            <w:pPr>
              <w:pStyle w:val="Compact"/>
              <w:jc w:val="left"/>
            </w:pPr>
            <w:r>
              <w:t xml:space="preserve">1 article</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3</w:t>
            </w:r>
          </w:p>
        </w:tc>
        <w:tc>
          <w:tcPr/>
          <w:p>
            <w:pPr>
              <w:pStyle w:val="Compact"/>
              <w:jc w:val="left"/>
            </w:pPr>
            <w:r>
              <w:t xml:space="preserve">Live broadcast journalism support for the annual Istanbul International Film Festival press conference. The Journalist served as the on-camera correspondent, conducting live interviews with international filmmakers and festival organizers.</w:t>
            </w:r>
          </w:p>
        </w:tc>
        <w:tc>
          <w:tcPr/>
          <w:p>
            <w:pPr>
              <w:pStyle w:val="Compact"/>
              <w:jc w:val="left"/>
            </w:pPr>
            <w:r>
              <w:t xml:space="preserve">08 Jun 2025</w:t>
            </w:r>
          </w:p>
        </w:tc>
        <w:tc>
          <w:tcPr/>
          <w:p>
            <w:pPr>
              <w:pStyle w:val="Compact"/>
              <w:jc w:val="left"/>
            </w:pPr>
            <w:r>
              <w:t xml:space="preserve">1 event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Research and fact-checking services for a 12-part documentary series on the economic transformation of Turkey Istanbul over the past two decades. Includes archival research at the Istanbul Metropolitan Library and verification of statistical data from TÜİK.</w:t>
            </w:r>
          </w:p>
        </w:tc>
        <w:tc>
          <w:tcPr/>
          <w:p>
            <w:pPr>
              <w:pStyle w:val="Compact"/>
              <w:jc w:val="left"/>
            </w:pPr>
            <w:r>
              <w:t xml:space="preserve">10 Jun 2025</w:t>
            </w:r>
          </w:p>
        </w:tc>
        <w:tc>
          <w:tcPr/>
          <w:p>
            <w:pPr>
              <w:pStyle w:val="Compact"/>
              <w:jc w:val="left"/>
            </w:pPr>
            <w:r>
              <w:t xml:space="preserve">5 days</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5</w:t>
            </w:r>
          </w:p>
        </w:tc>
        <w:tc>
          <w:tcPr/>
          <w:p>
            <w:pPr>
              <w:pStyle w:val="Compact"/>
              <w:jc w:val="left"/>
            </w:pPr>
            <w:r>
              <w:t xml:space="preserve">Translation and localization of the Journalist's published English-language investigative report into Turkish for domestic distribution. The document covers labor rights in the Istanbul garment manufacturing sector.</w:t>
            </w:r>
          </w:p>
        </w:tc>
        <w:tc>
          <w:tcPr/>
          <w:p>
            <w:pPr>
              <w:pStyle w:val="Compact"/>
              <w:jc w:val="left"/>
            </w:pPr>
            <w:r>
              <w:t xml:space="preserve">12 Jun 2025</w:t>
            </w:r>
          </w:p>
        </w:tc>
        <w:tc>
          <w:tcPr/>
          <w:p>
            <w:pPr>
              <w:pStyle w:val="Compact"/>
              <w:jc w:val="left"/>
            </w:pPr>
            <w:r>
              <w:t xml:space="preserve">1 document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Travel and transportation expenses incurred during field reporting assignments across Turkey Istanbul, including Bosphorus ferry passes, intercity rail tickets to Kocaeli, and local taxi fares for source meetings in Kadıköy and Üsküdar.</w:t>
            </w:r>
          </w:p>
        </w:tc>
        <w:tc>
          <w:tcPr/>
          <w:p>
            <w:pPr>
              <w:pStyle w:val="Compact"/>
              <w:jc w:val="left"/>
            </w:pPr>
            <w:r>
              <w:t xml:space="preserve">02–12 Jun 2025</w:t>
            </w:r>
          </w:p>
        </w:tc>
        <w:tc>
          <w:tcPr/>
          <w:p>
            <w:pPr>
              <w:pStyle w:val="Compact"/>
              <w:jc w:val="left"/>
            </w:pPr>
            <w:r>
              <w:t xml:space="preserve">11 days</w:t>
            </w:r>
          </w:p>
        </w:tc>
        <w:tc>
          <w:tcPr/>
          <w:p>
            <w:pPr>
              <w:pStyle w:val="Compact"/>
              <w:jc w:val="left"/>
            </w:pPr>
            <w:r>
              <w:t xml:space="preserve">450.00</w:t>
            </w:r>
          </w:p>
        </w:tc>
        <w:tc>
          <w:tcPr/>
          <w:p>
            <w:pPr>
              <w:pStyle w:val="Compact"/>
              <w:jc w:val="left"/>
            </w:pPr>
            <w:r>
              <w:t xml:space="preserve">4,950.00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52,950.00 TRY</w:t>
            </w:r>
          </w:p>
        </w:tc>
      </w:tr>
      <w:tr>
        <w:tc>
          <w:tcPr/>
          <w:p>
            <w:pPr>
              <w:pStyle w:val="Compact"/>
              <w:jc w:val="left"/>
            </w:pPr>
            <w:r>
              <w:t xml:space="preserve">VAT (KDV) — 20%</w:t>
            </w:r>
          </w:p>
        </w:tc>
        <w:tc>
          <w:tcPr/>
          <w:p>
            <w:pPr>
              <w:pStyle w:val="Compact"/>
              <w:jc w:val="right"/>
            </w:pPr>
            <w:r>
              <w:t xml:space="preserve">10,590.00 TRY</w:t>
            </w:r>
          </w:p>
        </w:tc>
      </w:tr>
      <w:tr>
        <w:tc>
          <w:tcPr/>
          <w:p>
            <w:pPr>
              <w:pStyle w:val="Compact"/>
              <w:jc w:val="left"/>
            </w:pPr>
            <w:r>
              <w:t xml:space="preserve">Withholding Tax (Stopaj) — 20%</w:t>
            </w:r>
          </w:p>
        </w:tc>
        <w:tc>
          <w:tcPr/>
          <w:p>
            <w:pPr>
              <w:pStyle w:val="Compact"/>
              <w:jc w:val="right"/>
            </w:pPr>
            <w:r>
              <w:t xml:space="preserve">-10,590.00 TRY</w:t>
            </w:r>
          </w:p>
        </w:tc>
      </w:tr>
      <w:tr>
        <w:tc>
          <w:tcPr/>
          <w:p>
            <w:pPr>
              <w:pStyle w:val="Compact"/>
              <w:jc w:val="left"/>
            </w:pPr>
            <w:r>
              <w:t xml:space="preserve">Net Payable Amount</w:t>
            </w:r>
          </w:p>
        </w:tc>
        <w:tc>
          <w:tcPr/>
          <w:p>
            <w:pPr>
              <w:pStyle w:val="Compact"/>
              <w:jc w:val="right"/>
            </w:pPr>
            <w:r>
              <w:t xml:space="preserve">52,950.00 TRY</w:t>
            </w:r>
          </w:p>
        </w:tc>
      </w:tr>
    </w:tbl>
    <w:bookmarkStart w:id="23" w:name="invoice-notes-payment-terms"/>
    <w:p>
      <w:pPr>
        <w:pStyle w:val="Heading4"/>
      </w:pPr>
      <w:r>
        <w:t xml:space="preserve">Invoice Notes &amp; Payment Terms</w:t>
      </w:r>
    </w:p>
    <w:p>
      <w:pPr>
        <w:pStyle w:val="FirstParagraph"/>
      </w:pPr>
      <w:r>
        <w:rPr>
          <w:bCs/>
          <w:b/>
        </w:rPr>
        <w:t xml:space="preserve">1.</w:t>
      </w:r>
      <w:r>
        <w:t xml:space="preserve"> </w:t>
      </w:r>
      <w:r>
        <w:t xml:space="preserve">This Invoice is issued in accordance with the Turkish Commercial Code (Türk Ticaret Kanunu) and the relevant regulations of the Ministry of Finance of the Republic of Turkey. All services described herein were performed by the undersigned Journalist within the jurisdiction of Turkey Istanbul during the period specified above.</w:t>
      </w:r>
    </w:p>
    <w:p>
      <w:pPr>
        <w:pStyle w:val="BodyText"/>
      </w:pPr>
      <w:r>
        <w:rPr>
          <w:bCs/>
          <w:b/>
        </w:rPr>
        <w:t xml:space="preserve">2.</w:t>
      </w:r>
      <w:r>
        <w:t xml:space="preserve"> </w:t>
      </w:r>
      <w:r>
        <w:t xml:space="preserve">Payment for this Invoice shall be made via bank transfer (EFT/Havale) to the IBAN account listed in the "Billed To" section within fifteen (15) calendar days from the Invoice date. Late payments shall accrue interest at the statutory rate determined by the Central Bank of the Republic of Turkey.</w:t>
      </w:r>
    </w:p>
    <w:p>
      <w:pPr>
        <w:pStyle w:val="BodyText"/>
      </w:pPr>
      <w:r>
        <w:rPr>
          <w:bCs/>
          <w:b/>
        </w:rPr>
        <w:t xml:space="preserve">3.</w:t>
      </w:r>
      <w:r>
        <w:t xml:space="preserve"> </w:t>
      </w:r>
      <w:r>
        <w:t xml:space="preserve">The Journalist confirms that all journalistic work described in this Invoice was conducted in full compliance with the Turkish Press Law (Basın Kanunu No. 5680) and the ethical standards of the Istanbul Press Association. All sources were handled in accordance with data protection requirements under the Turkish Personal Data Protection Law (KVKK, Law No. 6698).</w:t>
      </w:r>
    </w:p>
    <w:p>
      <w:pPr>
        <w:pStyle w:val="BodyText"/>
      </w:pPr>
      <w:r>
        <w:rPr>
          <w:bCs/>
          <w:b/>
        </w:rPr>
        <w:t xml:space="preserve">4.</w:t>
      </w:r>
      <w:r>
        <w:t xml:space="preserve"> </w:t>
      </w:r>
      <w:r>
        <w:t xml:space="preserve">The withholding tax (stopaj) deducted on this Invoice will be reported to the relevant tax office in Turkey Istanbul by the client as the withholding agent. The Journalist will include the net amount in their annual income tax declaration as required by Turkish tax law.</w:t>
      </w:r>
    </w:p>
    <w:p>
      <w:pPr>
        <w:pStyle w:val="BodyText"/>
      </w:pPr>
      <w:r>
        <w:rPr>
          <w:bCs/>
          <w:b/>
        </w:rPr>
        <w:t xml:space="preserve">5.</w:t>
      </w:r>
      <w:r>
        <w:t xml:space="preserve"> </w:t>
      </w:r>
      <w:r>
        <w:t xml:space="preserve">Any disputes arising from this Invoice shall be subject to the exclusive jurisdiction of the courts and arbitration centers located in Istanbul, Turkey. The parties agree to attempt good-faith mediation before initiating any formal legal proceedings.</w:t>
      </w:r>
    </w:p>
    <w:p>
      <w:pPr>
        <w:pStyle w:val="BodyText"/>
      </w:pPr>
      <w:r>
        <w:rPr>
          <w:bCs/>
          <w:b/>
        </w:rPr>
        <w:t xml:space="preserve">6.</w:t>
      </w:r>
      <w:r>
        <w:t xml:space="preserve"> </w:t>
      </w:r>
      <w:r>
        <w:t xml:space="preserve">This Invoice constitutes the final and complete statement of all journalistic services rendered by the Journalist to the client for the billing period of June 2025. No additional charges shall apply unless a separate written amendment is executed by both parties.</w:t>
      </w:r>
    </w:p>
    <w:bookmarkEnd w:id="23"/>
    <w:p>
      <w:pPr>
        <w:pStyle w:val="BodyText"/>
      </w:pPr>
      <w:r>
        <w:rPr>
          <w:bCs/>
          <w:b/>
        </w:rPr>
        <w:t xml:space="preserve">Elif Kaya — Freelance Journalist — Turkey Istanbul</w:t>
      </w:r>
    </w:p>
    <w:p>
      <w:pPr>
        <w:pStyle w:val="BodyText"/>
      </w:pPr>
      <w:r>
        <w:t xml:space="preserve">This Invoice was generated electronically and is valid without a physical signature in accordance with Turkish e-invoicing regulations (e-Fatura / e-Arşiv Fatura).</w:t>
      </w:r>
    </w:p>
    <w:p>
      <w:pPr>
        <w:pStyle w:val="BodyText"/>
      </w:pPr>
      <w:r>
        <w:t xml:space="preserve">Document Reference: TR-IST-2025-04871 | Generated: 15 June 2025 | Page 1 of 1</w:t>
      </w:r>
    </w:p>
    <w:p>
      <w:pPr>
        <w:pStyle w:val="BodyText"/>
      </w:pPr>
      <w:r>
        <w:t xml:space="preserve">Thank you for your business. We look forward to continuing our professional collaboration in the field of journalism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Turkey Istanbul</dc:title>
  <dc:creator/>
  <dc:language>en</dc:language>
  <cp:keywords/>
  <dcterms:created xsi:type="dcterms:W3CDTF">2026-10-10T07:29:15Z</dcterms:created>
  <dcterms:modified xsi:type="dcterms:W3CDTF">2026-10-10T07:29:15Z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