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invoice"/>
    <w:p>
      <w:pPr>
        <w:pStyle w:val="Heading1"/>
      </w:pPr>
      <w:r>
        <w:t xml:space="preserve">INVOICE</w:t>
      </w:r>
    </w:p>
    <w:p>
      <w:pPr>
        <w:pStyle w:val="FirstParagraph"/>
      </w:pPr>
      <w:r>
        <w:t xml:space="preserve">Official Judicial Services Invoice — Republic of France, Lyon Region</w:t>
      </w:r>
    </w:p>
    <w:p>
      <w:pPr>
        <w:pStyle w:val="BodyText"/>
      </w:pPr>
      <w:r>
        <w:t xml:space="preserve">JUDGE LEGAL SERVICES — AUTHORIZED PRACTICE IN LYON, FRANCE</w:t>
      </w:r>
    </w:p>
    <w:bookmarkEnd w:id="20"/>
    <w:bookmarkStart w:id="21" w:name="issued-by-service-provider"/>
    <w:p>
      <w:pPr>
        <w:pStyle w:val="Heading3"/>
      </w:pPr>
      <w:r>
        <w:t xml:space="preserve">Issued By (Service Provider)</w:t>
      </w:r>
    </w:p>
    <w:p>
      <w:pPr>
        <w:pStyle w:val="FirstParagraph"/>
      </w:pPr>
      <w:r>
        <w:rPr>
          <w:bCs/>
          <w:b/>
        </w:rPr>
        <w:t xml:space="preserve">Judge Legal &amp; Judicial Advisory Services</w:t>
      </w:r>
    </w:p>
    <w:p>
      <w:pPr>
        <w:pStyle w:val="BodyText"/>
      </w:pPr>
      <w:r>
        <w:t xml:space="preserve">14 Rue de la République</w:t>
      </w:r>
    </w:p>
    <w:p>
      <w:pPr>
        <w:pStyle w:val="BodyText"/>
      </w:pPr>
      <w:r>
        <w:t xml:space="preserve">69002 Lyon, France</w:t>
      </w:r>
    </w:p>
    <w:p>
      <w:pPr>
        <w:pStyle w:val="BodyText"/>
      </w:pPr>
      <w:r>
        <w:t xml:space="preserve">Tel: +33 4 72 00 00 00</w:t>
      </w:r>
    </w:p>
    <w:p>
      <w:pPr>
        <w:pStyle w:val="BodyText"/>
      </w:pPr>
      <w:r>
        <w:t xml:space="preserve">Email: billing@judge-lyon.fr</w:t>
      </w:r>
    </w:p>
    <w:p>
      <w:pPr>
        <w:pStyle w:val="BodyText"/>
      </w:pPr>
      <w:r>
        <w:t xml:space="preserve">SIRET: 842 567 891 00012</w:t>
      </w:r>
    </w:p>
    <w:p>
      <w:pPr>
        <w:pStyle w:val="BodyText"/>
      </w:pPr>
      <w:r>
        <w:t xml:space="preserve">TVA (VAT) No.: FR 45 842567891</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JUDGE-LYON-2025-0047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Jurisdiction:</w:t>
      </w:r>
      <w:r>
        <w:t xml:space="preserve"> </w:t>
      </w:r>
      <w:r>
        <w:t xml:space="preserve">Tribunal Judiciaire de Lyon, France</w:t>
      </w:r>
    </w:p>
    <w:bookmarkEnd w:id="22"/>
    <w:bookmarkStart w:id="23" w:name="billed-to-client"/>
    <w:p>
      <w:pPr>
        <w:pStyle w:val="Heading3"/>
      </w:pPr>
      <w:r>
        <w:t xml:space="preserve">Billed To (Client)</w:t>
      </w:r>
    </w:p>
    <w:p>
      <w:pPr>
        <w:pStyle w:val="FirstParagraph"/>
      </w:pPr>
      <w:r>
        <w:rPr>
          <w:bCs/>
          <w:b/>
        </w:rPr>
        <w:t xml:space="preserve">Monsieur Laurent Dubois</w:t>
      </w:r>
    </w:p>
    <w:p>
      <w:pPr>
        <w:pStyle w:val="BodyText"/>
      </w:pPr>
      <w:r>
        <w:t xml:space="preserve">27 Avenue Jean Jaurès</w:t>
      </w:r>
    </w:p>
    <w:p>
      <w:pPr>
        <w:pStyle w:val="BodyText"/>
      </w:pPr>
      <w:r>
        <w:t xml:space="preserve">69007 Lyon, France</w:t>
      </w:r>
    </w:p>
    <w:p>
      <w:pPr>
        <w:pStyle w:val="BodyText"/>
      </w:pPr>
      <w:r>
        <w:t xml:space="preserve">Client Reference: CL-2025-0312</w:t>
      </w:r>
    </w:p>
    <w:p>
      <w:pPr>
        <w:pStyle w:val="BodyText"/>
      </w:pPr>
      <w:r>
        <w:t xml:space="preserve">Case Reference: TJ-LYON-2025-1187</w:t>
      </w:r>
    </w:p>
    <w:bookmarkEnd w:id="23"/>
    <w:bookmarkStart w:id="24" w:name="X5c900862c410cd2bf38b8de1bc4922a25552c74"/>
    <w:p>
      <w:pPr>
        <w:pStyle w:val="Heading3"/>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Initial judicial consultation and case assessment by Judge Advisory Panel regarding civil dispute matter filed at the Tribunal Judiciaire de Lyon, France. Includes review of all submitted documentation and preliminary legal opinion.</w:t>
            </w:r>
          </w:p>
        </w:tc>
        <w:tc>
          <w:tcPr/>
          <w:p>
            <w:pPr>
              <w:pStyle w:val="Compact"/>
              <w:jc w:val="left"/>
            </w:pPr>
            <w:r>
              <w:t xml:space="preserve">02 Mar 2025</w:t>
            </w:r>
          </w:p>
        </w:tc>
        <w:tc>
          <w:tcPr/>
          <w:p>
            <w:pPr>
              <w:pStyle w:val="Compact"/>
              <w:jc w:val="left"/>
            </w:pPr>
            <w:r>
              <w:t xml:space="preserve">3.5</w:t>
            </w:r>
          </w:p>
        </w:tc>
        <w:tc>
          <w:tcPr/>
          <w:p>
            <w:pPr>
              <w:pStyle w:val="Compact"/>
              <w:jc w:val="left"/>
            </w:pPr>
            <w:r>
              <w:t xml:space="preserve">250.00</w:t>
            </w:r>
          </w:p>
        </w:tc>
        <w:tc>
          <w:tcPr/>
          <w:p>
            <w:pPr>
              <w:pStyle w:val="Compact"/>
              <w:jc w:val="left"/>
            </w:pPr>
            <w:r>
              <w:t xml:space="preserve">875.00</w:t>
            </w:r>
          </w:p>
        </w:tc>
      </w:tr>
      <w:tr>
        <w:tc>
          <w:tcPr/>
          <w:p>
            <w:pPr>
              <w:pStyle w:val="Compact"/>
              <w:jc w:val="left"/>
            </w:pPr>
            <w:r>
              <w:t xml:space="preserve">02</w:t>
            </w:r>
          </w:p>
        </w:tc>
        <w:tc>
          <w:tcPr/>
          <w:p>
            <w:pPr>
              <w:pStyle w:val="Compact"/>
              <w:jc w:val="left"/>
            </w:pPr>
            <w:r>
              <w:t xml:space="preserve">Preparation and drafting of formal judicial memorandum for submission to the presiding Judge at the Lyon Court of First Instance. The memorandum outlines procedural arguments, evidentiary references, and applicable French civil code provisions relevant to the matter.</w:t>
            </w:r>
          </w:p>
        </w:tc>
        <w:tc>
          <w:tcPr/>
          <w:p>
            <w:pPr>
              <w:pStyle w:val="Compact"/>
              <w:jc w:val="left"/>
            </w:pPr>
            <w:r>
              <w:t xml:space="preserve">14 Mar 2025</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Attendance and representation at the preliminary hearing before the Judge at the Tribunal Judiciaire de Lyon, France. Includes preparation of oral arguments, cross-examination strategy, and post-hearing summary report delivered to the client within 48 hours.</w:t>
            </w:r>
          </w:p>
        </w:tc>
        <w:tc>
          <w:tcPr/>
          <w:p>
            <w:pPr>
              <w:pStyle w:val="Compact"/>
              <w:jc w:val="left"/>
            </w:pPr>
            <w:r>
              <w:t xml:space="preserve">28 Mar 2025</w:t>
            </w:r>
          </w:p>
        </w:tc>
        <w:tc>
          <w:tcPr/>
          <w:p>
            <w:pPr>
              <w:pStyle w:val="Compact"/>
              <w:jc w:val="left"/>
            </w:pPr>
            <w:r>
              <w:t xml:space="preserve">8.0</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Mediation facilitation session coordinated with the Judge-appointed mediator at the Lyon Mediation Centre. The Judge Legal Services team prepared all mediation briefs, settlement framework proposals, and post-session reconciliation documentation in accordance with French procedural law.</w:t>
            </w:r>
          </w:p>
        </w:tc>
        <w:tc>
          <w:tcPr/>
          <w:p>
            <w:pPr>
              <w:pStyle w:val="Compact"/>
              <w:jc w:val="left"/>
            </w:pPr>
            <w:r>
              <w:t xml:space="preserve">12 Apr 2025</w:t>
            </w:r>
          </w:p>
        </w:tc>
        <w:tc>
          <w:tcPr/>
          <w:p>
            <w:pPr>
              <w:pStyle w:val="Compact"/>
              <w:jc w:val="left"/>
            </w:pPr>
            <w:r>
              <w:t xml:space="preserve">5.5</w:t>
            </w:r>
          </w:p>
        </w:tc>
        <w:tc>
          <w:tcPr/>
          <w:p>
            <w:pPr>
              <w:pStyle w:val="Compact"/>
              <w:jc w:val="left"/>
            </w:pPr>
            <w:r>
              <w:t xml:space="preserve">250.00</w:t>
            </w:r>
          </w:p>
        </w:tc>
        <w:tc>
          <w:tcPr/>
          <w:p>
            <w:pPr>
              <w:pStyle w:val="Compact"/>
              <w:jc w:val="left"/>
            </w:pPr>
            <w:r>
              <w:t xml:space="preserve">1,375.00</w:t>
            </w:r>
          </w:p>
        </w:tc>
      </w:tr>
      <w:tr>
        <w:tc>
          <w:tcPr/>
          <w:p>
            <w:pPr>
              <w:pStyle w:val="Compact"/>
              <w:jc w:val="left"/>
            </w:pPr>
            <w:r>
              <w:t xml:space="preserve">05</w:t>
            </w:r>
          </w:p>
        </w:tc>
        <w:tc>
          <w:tcPr/>
          <w:p>
            <w:pPr>
              <w:pStyle w:val="Compact"/>
              <w:jc w:val="left"/>
            </w:pPr>
            <w:r>
              <w:t xml:space="preserve">Comprehensive judicial review and revision of the Judge's interim ruling (ordonnance provisoire) issued on 05 May 2025. Includes detailed analysis of the ruling's compliance with French procedural standards, identification of grounds for appeal, and preparation of a formal appeal brief for the Cour d'Appel de Lyon.</w:t>
            </w:r>
          </w:p>
        </w:tc>
        <w:tc>
          <w:tcPr/>
          <w:p>
            <w:pPr>
              <w:pStyle w:val="Compact"/>
              <w:jc w:val="left"/>
            </w:pPr>
            <w:r>
              <w:t xml:space="preserve">20 May 2025</w:t>
            </w:r>
          </w:p>
        </w:tc>
        <w:tc>
          <w:tcPr/>
          <w:p>
            <w:pPr>
              <w:pStyle w:val="Compact"/>
              <w:jc w:val="left"/>
            </w:pPr>
            <w:r>
              <w:t xml:space="preserve">7.0</w:t>
            </w:r>
          </w:p>
        </w:tc>
        <w:tc>
          <w:tcPr/>
          <w:p>
            <w:pPr>
              <w:pStyle w:val="Compact"/>
              <w:jc w:val="left"/>
            </w:pPr>
            <w:r>
              <w:t xml:space="preserve">275.00</w:t>
            </w:r>
          </w:p>
        </w:tc>
        <w:tc>
          <w:tcPr/>
          <w:p>
            <w:pPr>
              <w:pStyle w:val="Compact"/>
              <w:jc w:val="left"/>
            </w:pPr>
            <w:r>
              <w:t xml:space="preserve">1,925.00</w:t>
            </w:r>
          </w:p>
        </w:tc>
      </w:tr>
      <w:tr>
        <w:tc>
          <w:tcPr/>
          <w:p>
            <w:pPr>
              <w:pStyle w:val="Compact"/>
              <w:jc w:val="left"/>
            </w:pPr>
            <w:r>
              <w:t xml:space="preserve">06</w:t>
            </w:r>
          </w:p>
        </w:tc>
        <w:tc>
          <w:tcPr/>
          <w:p>
            <w:pPr>
              <w:pStyle w:val="Compact"/>
              <w:jc w:val="left"/>
            </w:pPr>
            <w:r>
              <w:t xml:space="preserve">Final judicial advisory report and closing consultation. The Judge Legal Services team provided a comprehensive written report summarizing all proceedings, the Judge's final decision, recommended next steps, and long-term legal strategy for the client within the Lyon, France jurisdiction.</w:t>
            </w:r>
          </w:p>
        </w:tc>
        <w:tc>
          <w:tcPr/>
          <w:p>
            <w:pPr>
              <w:pStyle w:val="Compact"/>
              <w:jc w:val="left"/>
            </w:pPr>
            <w:r>
              <w:t xml:space="preserve">08 Jun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€ 8,875.00</w:t>
            </w:r>
          </w:p>
        </w:tc>
      </w:tr>
      <w:tr>
        <w:tc>
          <w:tcPr/>
          <w:p>
            <w:pPr>
              <w:pStyle w:val="Compact"/>
              <w:jc w:val="left"/>
            </w:pPr>
            <w:r>
              <w:t xml:space="preserve">TVA (VAT) — 20% (France)</w:t>
            </w:r>
          </w:p>
        </w:tc>
        <w:tc>
          <w:tcPr/>
          <w:p>
            <w:pPr>
              <w:pStyle w:val="Compact"/>
              <w:jc w:val="right"/>
            </w:pPr>
            <w:r>
              <w:t xml:space="preserve">€ 1,775.00</w:t>
            </w:r>
          </w:p>
        </w:tc>
      </w:tr>
      <w:tr>
        <w:tc>
          <w:tcPr/>
          <w:p>
            <w:pPr>
              <w:pStyle w:val="Compact"/>
              <w:jc w:val="left"/>
            </w:pPr>
            <w:r>
              <w:t xml:space="preserve">Court Filing Fees (Tribunal de Lyon)</w:t>
            </w:r>
          </w:p>
        </w:tc>
        <w:tc>
          <w:tcPr/>
          <w:p>
            <w:pPr>
              <w:pStyle w:val="Compact"/>
              <w:jc w:val="right"/>
            </w:pPr>
            <w:r>
              <w:t xml:space="preserve">€ 340.00</w:t>
            </w:r>
          </w:p>
        </w:tc>
      </w:tr>
      <w:tr>
        <w:tc>
          <w:tcPr/>
          <w:p>
            <w:pPr>
              <w:pStyle w:val="Compact"/>
              <w:jc w:val="left"/>
            </w:pPr>
            <w:r>
              <w:t xml:space="preserve">Document Reproduction &amp; Certified Copies</w:t>
            </w:r>
          </w:p>
        </w:tc>
        <w:tc>
          <w:tcPr/>
          <w:p>
            <w:pPr>
              <w:pStyle w:val="Compact"/>
              <w:jc w:val="right"/>
            </w:pPr>
            <w:r>
              <w:t xml:space="preserve">€ 85.00</w:t>
            </w:r>
          </w:p>
        </w:tc>
      </w:tr>
      <w:tr>
        <w:tc>
          <w:tcPr/>
          <w:p>
            <w:pPr>
              <w:pStyle w:val="Compact"/>
              <w:jc w:val="left"/>
            </w:pPr>
            <w:r>
              <w:t xml:space="preserve">TOTAL DUE</w:t>
            </w:r>
          </w:p>
        </w:tc>
        <w:tc>
          <w:tcPr/>
          <w:p>
            <w:pPr>
              <w:pStyle w:val="Compact"/>
              <w:jc w:val="right"/>
            </w:pPr>
            <w:r>
              <w:t xml:space="preserve">€ 11,075.00</w:t>
            </w:r>
          </w:p>
        </w:tc>
      </w:tr>
    </w:tbl>
    <w:bookmarkStart w:id="25" w:name="terms-and-conditions-of-this-invoice"/>
    <w:p>
      <w:pPr>
        <w:pStyle w:val="Heading3"/>
      </w:pPr>
      <w:r>
        <w:t xml:space="preserve">Terms and Conditions of This Invoice</w:t>
      </w:r>
    </w:p>
    <w:p>
      <w:pPr>
        <w:pStyle w:val="FirstParagraph"/>
      </w:pPr>
      <w:r>
        <w:t xml:space="preserve">This invoice is issued by Judge Legal &amp; Judicial Advisory Services, a registered legal consultancy operating under the jurisdiction of the Tribunal Judiciaire de Lyon, France. All services described herein were rendered in accordance with French civil and procedural law, and in full compliance with the ethical standards governing judicial advisory practice in the Lyon region.</w:t>
      </w:r>
    </w:p>
    <w:p>
      <w:pPr>
        <w:pStyle w:val="BodyText"/>
      </w:pPr>
      <w:r>
        <w:rPr>
          <w:bCs/>
          <w:b/>
        </w:rPr>
        <w:t xml:space="preserve">Payment Instructions:</w:t>
      </w:r>
      <w:r>
        <w:t xml:space="preserve"> </w:t>
      </w:r>
      <w:r>
        <w:t xml:space="preserve">Payment of the total amount of €11,075.00 is due within thirty (30) calendar days from the date of issue. Payments may be made via bank transfer to the following account: Banque de France, IBAN: FR76 3000 4000 0500 0012 3456 789, BIC: BNPAFRPPXXX. Please reference the invoice number JUDGE-LYON-2025-0047 on all correspondence.</w:t>
      </w:r>
    </w:p>
    <w:p>
      <w:pPr>
        <w:pStyle w:val="BodyText"/>
      </w:pPr>
      <w:r>
        <w:rPr>
          <w:bCs/>
          <w:b/>
        </w:rPr>
        <w:t xml:space="preserve">Late Payment:</w:t>
      </w:r>
      <w:r>
        <w:t xml:space="preserve"> </w:t>
      </w:r>
      <w:r>
        <w:t xml:space="preserve">In accordance with French commercial law (Code de commerce, Article L441-10), any amount not settled by the due date of 15 July 2025 shall accrue a late payment penalty at the rate of the European Central Bank reference rate plus five percentage points, calculated on a daily basis. Additionally, a fixed indemnity of €40 shall be applied for recovery costs.</w:t>
      </w:r>
    </w:p>
    <w:p>
      <w:pPr>
        <w:pStyle w:val="BodyText"/>
      </w:pPr>
      <w:r>
        <w:rPr>
          <w:bCs/>
          <w:b/>
        </w:rPr>
        <w:t xml:space="preserve">Dispute Resolution:</w:t>
      </w:r>
      <w:r>
        <w:t xml:space="preserve"> </w:t>
      </w:r>
      <w:r>
        <w:t xml:space="preserve">Any dispute arising from this invoice or the services rendered shall be subject to the exclusive jurisdiction of the Tribunal Judiciaire de Lyon, France. The parties agree that all matters shall be resolved under French law, and the presiding Judge of the relevant chamber shall have final authority over procedural matters.</w:t>
      </w:r>
    </w:p>
    <w:p>
      <w:pPr>
        <w:pStyle w:val="BodyText"/>
      </w:pPr>
      <w:r>
        <w:rPr>
          <w:bCs/>
          <w:b/>
        </w:rPr>
        <w:t xml:space="preserve">Confidentiality:</w:t>
      </w:r>
      <w:r>
        <w:t xml:space="preserve"> </w:t>
      </w:r>
      <w:r>
        <w:t xml:space="preserve">All information contained in this invoice and the associated judicial proceedings are subject to strict confidentiality as mandated by French law. The Judge Legal Services team guarantees the protection of all client data in compliance with the GDPR and the French Data Protection Act (Loi Informatique et Libertés).</w:t>
      </w:r>
    </w:p>
    <w:p>
      <w:pPr>
        <w:pStyle w:val="BodyText"/>
      </w:pPr>
      <w:r>
        <w:rPr>
          <w:bCs/>
          <w:b/>
        </w:rPr>
        <w:t xml:space="preserve">Validity:</w:t>
      </w:r>
      <w:r>
        <w:t xml:space="preserve"> </w:t>
      </w:r>
      <w:r>
        <w:t xml:space="preserve">This invoice is valid for a period of three (3) years from the date of issue, in accordance with French accounting regulations. A certified copy of this invoice may be requested from the Lyon office at any time during this period.</w:t>
      </w:r>
    </w:p>
    <w:bookmarkEnd w:id="25"/>
    <w:p>
      <w:pPr>
        <w:pStyle w:val="BodyText"/>
      </w:pPr>
      <w:r>
        <w:t xml:space="preserve">Authorized and signed by:</w:t>
      </w:r>
    </w:p>
    <w:p>
      <w:pPr>
        <w:pStyle w:val="BodyText"/>
      </w:pPr>
      <w:r>
        <w:rPr>
          <w:bCs/>
          <w:b/>
        </w:rPr>
        <w:t xml:space="preserve">Magistrate Élodie Marchand</w:t>
      </w:r>
    </w:p>
    <w:p>
      <w:pPr>
        <w:pStyle w:val="BodyText"/>
      </w:pPr>
      <w:r>
        <w:t xml:space="preserve">Director, Judge Legal &amp; Judicial Advisory Services</w:t>
      </w:r>
    </w:p>
    <w:p>
      <w:pPr>
        <w:pStyle w:val="BodyText"/>
      </w:pPr>
      <w:r>
        <w:t xml:space="preserve">Lyon, France — 15 June 2025</w:t>
      </w:r>
    </w:p>
    <w:p>
      <w:pPr>
        <w:pStyle w:val="BodyText"/>
      </w:pPr>
      <w:r>
        <w:t xml:space="preserve">[Official Seal — Tribunal Judiciaire de Lyon]</w:t>
      </w:r>
    </w:p>
    <w:p>
      <w:pPr>
        <w:pStyle w:val="BodyText"/>
      </w:pPr>
      <w:r>
        <w:t xml:space="preserve">Judge Legal &amp; Judicial Advisory Services — 14 Rue de la République, 69002 Lyon, France</w:t>
      </w:r>
    </w:p>
    <w:p>
      <w:pPr>
        <w:pStyle w:val="BodyText"/>
      </w:pPr>
      <w:r>
        <w:t xml:space="preserve">Registered with the Barreau de Lyon — SIRET: 842 567 891 00012 — TVA: FR 45 842567891</w:t>
      </w:r>
    </w:p>
    <w:p>
      <w:pPr>
        <w:pStyle w:val="BodyText"/>
      </w:pPr>
      <w:r>
        <w:t xml:space="preserve">This invoice has been generated in compliance with French fiscal regulations (Article 286 du Code Général des Impôts).</w:t>
      </w:r>
    </w:p>
    <w:p>
      <w:pPr>
        <w:pStyle w:val="BodyText"/>
      </w:pPr>
      <w:r>
        <w:t xml:space="preserve">© 2025 Judge Legal &amp; Judicial Advisory Services, Lyon,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Services - Lyon, France</dc:title>
  <dc:creator/>
  <dc:language>en</dc:language>
  <cp:keywords/>
  <dcterms:created xsi:type="dcterms:W3CDTF">2026-10-10T06:26:53Z</dcterms:created>
  <dcterms:modified xsi:type="dcterms:W3CDTF">2026-10-10T06:26:53Z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