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Official Invoice for Judicial Consulting &amp; Mediation Services</w:t>
      </w:r>
    </w:p>
    <w:p>
      <w:pPr>
        <w:pStyle w:val="BodyText"/>
      </w:pPr>
      <w:r>
        <w:t xml:space="preserve">The Honorable Judge David A. Levi, Ret. — Jerusalem, Israel</w:t>
      </w:r>
    </w:p>
    <w:bookmarkEnd w:id="20"/>
    <w:p>
      <w:pPr>
        <w:pStyle w:val="BodyText"/>
      </w:pPr>
      <w:r>
        <w:rPr>
          <w:bCs/>
          <w:b/>
        </w:rPr>
        <w:t xml:space="preserve">Invoice Issued By:</w:t>
      </w:r>
      <w:r>
        <w:br/>
      </w:r>
      <w:r>
        <w:t xml:space="preserve">The Honorable Judge David A. Levi, Ret.</w:t>
      </w:r>
      <w:r>
        <w:br/>
      </w:r>
      <w:r>
        <w:t xml:space="preserve">Judicial Consulting &amp; Mediation Office</w:t>
      </w:r>
      <w:r>
        <w:br/>
      </w:r>
      <w:r>
        <w:t xml:space="preserve">14 King George Street, Suite 302</w:t>
      </w:r>
      <w:r>
        <w:br/>
      </w:r>
      <w:r>
        <w:t xml:space="preserve">Jerusalem, Israel 97100</w:t>
      </w:r>
      <w:r>
        <w:br/>
      </w:r>
      <w:r>
        <w:t xml:space="preserve">Tel: +972-2-625-4410</w:t>
      </w:r>
      <w:r>
        <w:br/>
      </w:r>
      <w:r>
        <w:t xml:space="preserve">Email: office@judgelevi-mediation.co.il</w:t>
      </w:r>
      <w:r>
        <w:br/>
      </w:r>
      <w:r>
        <w:t xml:space="preserve">VAT No.: 51-204-887-33</w:t>
      </w:r>
    </w:p>
    <w:p>
      <w:pPr>
        <w:pStyle w:val="BodyText"/>
      </w:pPr>
      <w:r>
        <w:rPr>
          <w:bCs/>
          <w:b/>
        </w:rPr>
        <w:t xml:space="preserve">Invoice Details:</w:t>
      </w:r>
      <w:r>
        <w:br/>
      </w:r>
      <w:r>
        <w:t xml:space="preserve">Invoice No.: IL-JRM-2025-0047</w:t>
      </w:r>
      <w:r>
        <w:br/>
      </w:r>
      <w:r>
        <w:t xml:space="preserve">Date of Issue: June 15, 2025</w:t>
      </w:r>
      <w:r>
        <w:br/>
      </w:r>
      <w:r>
        <w:t xml:space="preserve">Due Date: July 15, 2025</w:t>
      </w:r>
      <w:r>
        <w:br/>
      </w:r>
      <w:r>
        <w:t xml:space="preserve">Currency: Israeli New Shekel (ILS)</w:t>
      </w:r>
      <w:r>
        <w:br/>
      </w:r>
      <w:r>
        <w:t xml:space="preserve">Status:</w:t>
      </w:r>
      <w:r>
        <w:t xml:space="preserve"> </w:t>
      </w:r>
      <w:r>
        <w:t xml:space="preserve">PENDING PAYMENT</w:t>
      </w:r>
    </w:p>
    <w:p>
      <w:pPr>
        <w:pStyle w:val="BodyText"/>
      </w:pPr>
      <w:r>
        <w:t xml:space="preserve">Billed To</w:t>
      </w:r>
    </w:p>
    <w:p>
      <w:pPr>
        <w:pStyle w:val="BodyText"/>
      </w:pPr>
      <w:r>
        <w:rPr>
          <w:bCs/>
          <w:b/>
        </w:rPr>
        <w:t xml:space="preserve">Client / Paying Party:</w:t>
      </w:r>
      <w:r>
        <w:br/>
      </w:r>
      <w:r>
        <w:t xml:space="preserve">Meridian International Trade Group Ltd.</w:t>
      </w:r>
      <w:r>
        <w:br/>
      </w:r>
      <w:r>
        <w:t xml:space="preserve">Attn: Ms. Sarah Cohen, Chief Legal Officer</w:t>
      </w:r>
      <w:r>
        <w:br/>
      </w:r>
      <w:r>
        <w:t xml:space="preserve">88 Dizengoff Street, Tower B, Floor 12</w:t>
      </w:r>
      <w:r>
        <w:br/>
      </w:r>
      <w:r>
        <w:t xml:space="preserve">Tel Aviv, Israel 65000</w:t>
      </w:r>
      <w:r>
        <w:br/>
      </w:r>
      <w:r>
        <w:t xml:space="preserve">Company Reg. No.: 51-778-221-09</w:t>
      </w:r>
      <w:r>
        <w:br/>
      </w:r>
      <w:r>
        <w:t xml:space="preserve">Contact: legal@meridian-trade.co.il</w:t>
      </w:r>
    </w:p>
    <w:p>
      <w:pPr>
        <w:pStyle w:val="BodyText"/>
      </w:pPr>
      <w:r>
        <w:t xml:space="preserve">Description of Services Rendered by the Judge</w:t>
      </w:r>
    </w:p>
    <w:p>
      <w:pPr>
        <w:pStyle w:val="BodyText"/>
      </w:pPr>
      <w:r>
        <w:t xml:space="preserve">This Invoice documents the professional services provided by the undersigned Judge, a retired member of the District Court of Jerusalem, Israel, in the capacity of an independent judicial mediator and legal consultant. All services were performed in accordance with the Judicial Mediation Law, 5757-1997, and the applicable regulations of the Israel Supreme Court. The Judge was engaged to facilitate dispute resolution and provide authoritative legal guidance in matters pertaining to international commercial arbitration with jurisdictional ties to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Initial consultation and case assessment by the Judge regarding a cross-border commercial dispute involving parties registered in Israel Jerusalem and the European Union. The Judge reviewed all submitted documentation and provided a preliminary legal opinion on jurisdictional matters.</w:t>
            </w:r>
          </w:p>
        </w:tc>
        <w:tc>
          <w:tcPr/>
          <w:p>
            <w:pPr>
              <w:pStyle w:val="Compact"/>
              <w:jc w:val="left"/>
            </w:pPr>
            <w:r>
              <w:t xml:space="preserve">May 5, 2025</w:t>
            </w:r>
          </w:p>
        </w:tc>
        <w:tc>
          <w:tcPr/>
          <w:p>
            <w:pPr>
              <w:pStyle w:val="Compact"/>
              <w:jc w:val="left"/>
            </w:pPr>
            <w:r>
              <w:t xml:space="preserve">4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Facilitation of a formal mediation session conducted at the Judge's office in Jerusalem, Israel. The Judge served as the presiding mediator, managing the proceedings between the disputing parties, ensuring compliance with Israeli mediation protocols, and drafting interim settlement proposals.</w:t>
            </w:r>
          </w:p>
        </w:tc>
        <w:tc>
          <w:tcPr/>
          <w:p>
            <w:pPr>
              <w:pStyle w:val="Compact"/>
              <w:jc w:val="left"/>
            </w:pPr>
            <w:r>
              <w:t xml:space="preserve">May 19, 2025</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Preparation and delivery of a comprehensive written legal memorandum by the Judge, analyzing the applicable provisions of the Israeli Contracts Law, 5733-1973, and the Arbitration Law, 5728-1968, as they pertain to the specific commercial agreement in dispute. The memorandum was delivered to the client's legal team in Tel Aviv.</w:t>
            </w:r>
          </w:p>
        </w:tc>
        <w:tc>
          <w:tcPr/>
          <w:p>
            <w:pPr>
              <w:pStyle w:val="Compact"/>
              <w:jc w:val="left"/>
            </w:pPr>
            <w:r>
              <w:t xml:space="preserve">May 28, 2025</w:t>
            </w:r>
          </w:p>
        </w:tc>
        <w:tc>
          <w:tcPr/>
          <w:p>
            <w:pPr>
              <w:pStyle w:val="Compact"/>
              <w:jc w:val="left"/>
            </w:pPr>
            <w:r>
              <w:t xml:space="preserve">10 hours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Second mediation session and follow-up conference. The Judge convened both parties at the Jerusalem District Court annex facility to negotiate final settlement terms. The Judge drafted the binding settlement agreement in accordance with Israeli civil procedure rules.</w:t>
            </w:r>
          </w:p>
        </w:tc>
        <w:tc>
          <w:tcPr/>
          <w:p>
            <w:pPr>
              <w:pStyle w:val="Compact"/>
              <w:jc w:val="left"/>
            </w:pPr>
            <w:r>
              <w:t xml:space="preserve">June 3, 2025</w:t>
            </w:r>
          </w:p>
        </w:tc>
        <w:tc>
          <w:tcPr/>
          <w:p>
            <w:pPr>
              <w:pStyle w:val="Compact"/>
              <w:jc w:val="left"/>
            </w:pPr>
            <w:r>
              <w:t xml:space="preserve">5 hours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Post-mediation advisory session. The Judge provided the client with guidance on the enforcement of the settlement agreement under Israeli law and international treaty obligations, including the New York Convention on the Recognition and Enforcement of Foreign Arbitral Awards, as ratified by Israel.</w:t>
            </w:r>
          </w:p>
        </w:tc>
        <w:tc>
          <w:tcPr/>
          <w:p>
            <w:pPr>
              <w:pStyle w:val="Compact"/>
              <w:jc w:val="left"/>
            </w:pPr>
            <w:r>
              <w:t xml:space="preserve">June 10, 2025</w:t>
            </w:r>
          </w:p>
        </w:tc>
        <w:tc>
          <w:tcPr/>
          <w:p>
            <w:pPr>
              <w:pStyle w:val="Compact"/>
              <w:jc w:val="left"/>
            </w:pPr>
            <w:r>
              <w:t xml:space="preserve">3 hours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Administrative and logistical support: preparation of the final Invoice, filing of mediation records with the Jerusalem District Court registry, and secure transmission of all case documents to the client's records department.</w:t>
            </w:r>
          </w:p>
        </w:tc>
        <w:tc>
          <w:tcPr/>
          <w:p>
            <w:pPr>
              <w:pStyle w:val="Compact"/>
              <w:jc w:val="left"/>
            </w:pPr>
            <w:r>
              <w:t xml:space="preserve">June 14, 2025</w:t>
            </w:r>
          </w:p>
        </w:tc>
        <w:tc>
          <w:tcPr/>
          <w:p>
            <w:pPr>
              <w:pStyle w:val="Compact"/>
              <w:jc w:val="left"/>
            </w:pPr>
            <w:r>
              <w:t xml:space="preserve">2 hours</w:t>
            </w:r>
          </w:p>
        </w:tc>
        <w:tc>
          <w:tcPr/>
          <w:p>
            <w:pPr>
              <w:pStyle w:val="Compact"/>
              <w:jc w:val="left"/>
            </w:pPr>
            <w:r>
              <w:t xml:space="preserve">800.00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34,200.00 ILS</w:t>
            </w:r>
          </w:p>
        </w:tc>
      </w:tr>
      <w:tr>
        <w:tc>
          <w:tcPr/>
          <w:p>
            <w:pPr>
              <w:pStyle w:val="Compact"/>
              <w:jc w:val="left"/>
            </w:pPr>
            <w:r>
              <w:t xml:space="preserve">VAT (18%)</w:t>
            </w:r>
          </w:p>
        </w:tc>
        <w:tc>
          <w:tcPr/>
          <w:p>
            <w:pPr>
              <w:pStyle w:val="Compact"/>
              <w:jc w:val="left"/>
            </w:pPr>
            <w:r>
              <w:t xml:space="preserve">6,156.00 ILS</w:t>
            </w:r>
          </w:p>
        </w:tc>
      </w:tr>
      <w:tr>
        <w:tc>
          <w:tcPr/>
          <w:p>
            <w:pPr>
              <w:pStyle w:val="Compact"/>
              <w:jc w:val="left"/>
            </w:pPr>
            <w:r>
              <w:t xml:space="preserve">Discretionary Discount (5%)</w:t>
            </w:r>
          </w:p>
        </w:tc>
        <w:tc>
          <w:tcPr/>
          <w:p>
            <w:pPr>
              <w:pStyle w:val="Compact"/>
              <w:jc w:val="left"/>
            </w:pPr>
            <w:r>
              <w:t xml:space="preserve">-1,710.00 ILS</w:t>
            </w:r>
          </w:p>
        </w:tc>
      </w:tr>
      <w:tr>
        <w:tc>
          <w:tcPr/>
          <w:p>
            <w:pPr>
              <w:pStyle w:val="Compact"/>
              <w:jc w:val="left"/>
            </w:pPr>
            <w:r>
              <w:t xml:space="preserve">GRAND TOTAL DUE</w:t>
            </w:r>
          </w:p>
        </w:tc>
        <w:tc>
          <w:tcPr/>
          <w:p>
            <w:pPr>
              <w:pStyle w:val="Compact"/>
              <w:jc w:val="left"/>
            </w:pPr>
            <w:r>
              <w:t xml:space="preserve">38,646.00 ILS</w:t>
            </w:r>
          </w:p>
        </w:tc>
      </w:tr>
    </w:tbl>
    <w:p>
      <w:pPr>
        <w:pStyle w:val="BodyText"/>
      </w:pPr>
      <w:r>
        <w:t xml:space="preserve">Payment Instructions</w:t>
      </w:r>
    </w:p>
    <w:p>
      <w:pPr>
        <w:pStyle w:val="BodyText"/>
      </w:pPr>
      <w:r>
        <w:t xml:space="preserve">Payment for this Invoice is due within thirty (30) calendar days from the date of issue, no later than</w:t>
      </w:r>
      <w:r>
        <w:t xml:space="preserve"> </w:t>
      </w:r>
      <w:r>
        <w:rPr>
          <w:bCs/>
          <w:b/>
        </w:rPr>
        <w:t xml:space="preserve">July 15, 2025</w:t>
      </w:r>
      <w:r>
        <w:t xml:space="preserve">. The paying party is requested to remit the full amount of</w:t>
      </w:r>
      <w:r>
        <w:t xml:space="preserve"> </w:t>
      </w:r>
      <w:r>
        <w:rPr>
          <w:bCs/>
          <w:b/>
        </w:rPr>
        <w:t xml:space="preserve">38,646.00 ILS</w:t>
      </w:r>
      <w:r>
        <w:t xml:space="preserve"> </w:t>
      </w:r>
      <w:r>
        <w:t xml:space="preserve">via bank transfer to the following account:</w:t>
      </w:r>
    </w:p>
    <w:p>
      <w:pPr>
        <w:pStyle w:val="BodyText"/>
      </w:pPr>
      <w:r>
        <w:rPr>
          <w:bCs/>
          <w:b/>
        </w:rPr>
        <w:t xml:space="preserve">Bank:</w:t>
      </w:r>
      <w:r>
        <w:t xml:space="preserve"> </w:t>
      </w:r>
      <w:r>
        <w:t xml:space="preserve">Bank Hapoalim, Jerusalem Branch</w:t>
      </w:r>
      <w:r>
        <w:br/>
      </w:r>
      <w:r>
        <w:rPr>
          <w:bCs/>
          <w:b/>
        </w:rPr>
        <w:t xml:space="preserve">Account Name:</w:t>
      </w:r>
      <w:r>
        <w:t xml:space="preserve"> </w:t>
      </w:r>
      <w:r>
        <w:t xml:space="preserve">Judge David A. Levi, Ret. — Mediation Office</w:t>
      </w:r>
      <w:r>
        <w:br/>
      </w:r>
      <w:r>
        <w:rPr>
          <w:bCs/>
          <w:b/>
        </w:rPr>
        <w:t xml:space="preserve">IBAN:</w:t>
      </w:r>
      <w:r>
        <w:t xml:space="preserve"> </w:t>
      </w:r>
      <w:r>
        <w:t xml:space="preserve">IL15 0100 0000 0000 0000 0000 0</w:t>
      </w:r>
      <w:r>
        <w:br/>
      </w:r>
      <w:r>
        <w:rPr>
          <w:bCs/>
          <w:b/>
        </w:rPr>
        <w:t xml:space="preserve">Reference:</w:t>
      </w:r>
      <w:r>
        <w:t xml:space="preserve"> </w:t>
      </w:r>
      <w:r>
        <w:t xml:space="preserve">Invoice No. IL-JRM-2025-0047</w:t>
      </w:r>
      <w:r>
        <w:br/>
      </w:r>
      <w:r>
        <w:rPr>
          <w:bCs/>
          <w:b/>
        </w:rPr>
        <w:t xml:space="preserve">SWIFT/BIC:</w:t>
      </w:r>
      <w:r>
        <w:t xml:space="preserve"> </w:t>
      </w:r>
      <w:r>
        <w:t xml:space="preserve">POBALIL2</w:t>
      </w:r>
    </w:p>
    <w:p>
      <w:pPr>
        <w:pStyle w:val="BodyText"/>
      </w:pPr>
      <w:r>
        <w:t xml:space="preserve">Please ensure that the Invoice number is clearly stated in the payment reference field to facilitate accurate reconciliation of this Invoice against the services rendered by the Judge.</w:t>
      </w:r>
    </w:p>
    <w:p>
      <w:pPr>
        <w:pStyle w:val="BodyText"/>
      </w:pPr>
      <w:r>
        <w:t xml:space="preserve">Terms and Conditions</w:t>
      </w:r>
    </w:p>
    <w:p>
      <w:pPr>
        <w:pStyle w:val="BodyText"/>
      </w:pPr>
      <w:r>
        <w:rPr>
          <w:bCs/>
          <w:b/>
        </w:rPr>
        <w:t xml:space="preserve">1.</w:t>
      </w:r>
      <w:r>
        <w:t xml:space="preserve"> </w:t>
      </w:r>
      <w:r>
        <w:t xml:space="preserve">This Invoice constitutes a formal and binding financial document issued by the undersigned Judge in his capacity as an independent legal professional operating in Israel Jerusalem. All charges listed herein are final and non-negotiable unless otherwise agreed in writing prior to the commencement of services.</w:t>
      </w:r>
    </w:p>
    <w:p>
      <w:pPr>
        <w:pStyle w:val="BodyText"/>
      </w:pPr>
      <w:r>
        <w:rPr>
          <w:bCs/>
          <w:b/>
        </w:rPr>
        <w:t xml:space="preserve">2.</w:t>
      </w:r>
      <w:r>
        <w:t xml:space="preserve"> </w:t>
      </w:r>
      <w:r>
        <w:t xml:space="preserve">The Judge reserves the right to suspend all ongoing and future services immediately upon receipt of this Invoice if payment is not received by the stated due date. A late payment penalty of 1.5% per month (or the maximum rate permitted under Israeli law, whichever is lower) shall be applied to any outstanding balance.</w:t>
      </w:r>
    </w:p>
    <w:p>
      <w:pPr>
        <w:pStyle w:val="BodyText"/>
      </w:pPr>
      <w:r>
        <w:rPr>
          <w:bCs/>
          <w:b/>
        </w:rPr>
        <w:t xml:space="preserve">3.</w:t>
      </w:r>
      <w:r>
        <w:t xml:space="preserve"> </w:t>
      </w:r>
      <w:r>
        <w:t xml:space="preserve">All mediation sessions, legal memoranda, and advisory consultations provided by the Judge are subject to strict confidentiality as mandated by the Israeli Mediation Law and the professional ethics code of the Israel Bar Association. No portion of the work product referenced in this Invoice may be disclosed to third parties without the express written consent of both the Judge and the client.</w:t>
      </w:r>
    </w:p>
    <w:p>
      <w:pPr>
        <w:pStyle w:val="BodyText"/>
      </w:pPr>
      <w:r>
        <w:rPr>
          <w:bCs/>
          <w:b/>
        </w:rPr>
        <w:t xml:space="preserve">4.</w:t>
      </w:r>
      <w:r>
        <w:t xml:space="preserve"> </w:t>
      </w:r>
      <w:r>
        <w:t xml:space="preserve">This Invoice is governed by and shall be interpreted in accordance with the laws of the State of Israel. Any disputes arising from or in connection with this Invoice shall be subject to the exclusive jurisdiction of the competent courts in Jerusalem, Israel.</w:t>
      </w:r>
    </w:p>
    <w:p>
      <w:pPr>
        <w:pStyle w:val="BodyText"/>
      </w:pPr>
      <w:r>
        <w:rPr>
          <w:bCs/>
          <w:b/>
        </w:rPr>
        <w:t xml:space="preserve">5.</w:t>
      </w:r>
      <w:r>
        <w:t xml:space="preserve"> </w:t>
      </w:r>
      <w:r>
        <w:t xml:space="preserve">The Judge confirms that all services described in this Invoice were performed in full compliance with the ethical standards expected of a judicial officer in Israel Jerusalem, including full disclosure of any potential conflicts of interest and adherence to the principles of impartiality and independence.</w:t>
      </w:r>
    </w:p>
    <w:p>
      <w:pPr>
        <w:pStyle w:val="BodyText"/>
      </w:pPr>
      <w:r>
        <w:rPr>
          <w:bCs/>
          <w:b/>
        </w:rPr>
        <w:t xml:space="preserve">6.</w:t>
      </w:r>
      <w:r>
        <w:t xml:space="preserve"> </w:t>
      </w:r>
      <w:r>
        <w:t xml:space="preserve">This Invoice is valid for a period of ninety (90) days from the date of issue. After this period, the Invoice may be reissued with updated payment terms at the sole discretion of the Judge's office.</w:t>
      </w:r>
    </w:p>
    <w:p>
      <w:pPr>
        <w:pStyle w:val="BodyText"/>
      </w:pPr>
      <w:r>
        <w:t xml:space="preserve">Authorization and Certification</w:t>
      </w:r>
    </w:p>
    <w:p>
      <w:pPr>
        <w:pStyle w:val="BodyText"/>
      </w:pPr>
      <w:r>
        <w:t xml:space="preserve">I, the undersigned, hereby certify that this Invoice accurately reflects the professional services rendered by me, in my capacity as a retired Judge of the District Court of Jerusalem, Israel, to the client named above. I confirm that all hours and rates stated in this Invoice are true and correct, and that the services were performed with the diligence, expertise, and ethical integrity befitting a judicial officer of Israel Jerusalem.</w:t>
      </w:r>
    </w:p>
    <w:p>
      <w:pPr>
        <w:pStyle w:val="BodyText"/>
      </w:pPr>
      <w:r>
        <w:rPr>
          <w:bCs/>
          <w:b/>
        </w:rPr>
        <w:t xml:space="preserve">Signed:</w:t>
      </w:r>
      <w:r>
        <w:br/>
      </w:r>
      <w:r>
        <w:br/>
      </w:r>
      <w:r>
        <w:t xml:space="preserve">________________________________</w:t>
      </w:r>
      <w:r>
        <w:br/>
      </w:r>
      <w:r>
        <w:rPr>
          <w:bCs/>
          <w:b/>
        </w:rPr>
        <w:t xml:space="preserve">The Honorable Judge David A. Levi, Ret.</w:t>
      </w:r>
      <w:r>
        <w:br/>
      </w:r>
      <w:r>
        <w:t xml:space="preserve">Judicial Mediator &amp; Legal Consultant</w:t>
      </w:r>
      <w:r>
        <w:br/>
      </w:r>
      <w:r>
        <w:t xml:space="preserve">Jerusalem, Israel</w:t>
      </w:r>
      <w:r>
        <w:br/>
      </w:r>
      <w:r>
        <w:t xml:space="preserve">Date: June 15, 2025</w:t>
      </w:r>
    </w:p>
    <w:p>
      <w:pPr>
        <w:pStyle w:val="BodyText"/>
      </w:pPr>
      <w:r>
        <w:t xml:space="preserve">This Invoice was generated and issued in Jerusalem, Israel. © 2025 Judge David A. Levi, Ret. — Judicial Consulting &amp; Mediation Office.</w:t>
      </w:r>
      <w:r>
        <w:br/>
      </w:r>
      <w:r>
        <w:t xml:space="preserve">All rights reserved. This document is the property of the issuing Judge and may not be reproduced without written permission.</w:t>
      </w:r>
      <w:r>
        <w:br/>
      </w:r>
      <w:r>
        <w:t xml:space="preserve">For inquiries regarding this Invoice, please contact the office at +972-2-625-4410 or office@judgelevi-mediation.co.il.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Services - Israel Jerusalem</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