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tribunale-di-milano"/>
    <w:p>
      <w:pPr>
        <w:pStyle w:val="Heading1"/>
      </w:pPr>
      <w:r>
        <w:t xml:space="preserve">Tribunale di Milano</w:t>
      </w:r>
    </w:p>
    <w:p>
      <w:pPr>
        <w:pStyle w:val="FirstParagraph"/>
      </w:pPr>
      <w:r>
        <w:t xml:space="preserve">Office of the Presiding Judge</w:t>
      </w:r>
    </w:p>
    <w:p>
      <w:pPr>
        <w:pStyle w:val="BodyText"/>
      </w:pPr>
      <w:r>
        <w:t xml:space="preserve">Via Dante, 17 – 20121 Milan, Italy</w:t>
      </w:r>
    </w:p>
    <w:p>
      <w:pPr>
        <w:pStyle w:val="BodyText"/>
      </w:pPr>
      <w:r>
        <w:t xml:space="preserve">Telephone: +39 02 8845 1200</w:t>
      </w:r>
    </w:p>
    <w:p>
      <w:pPr>
        <w:pStyle w:val="BodyText"/>
      </w:pPr>
      <w:r>
        <w:t xml:space="preserve">Email: cancelleria@tribunale.milano.it</w:t>
      </w:r>
    </w:p>
    <w:p>
      <w:pPr>
        <w:pStyle w:val="BodyText"/>
      </w:pPr>
      <w:r>
        <w:t xml:space="preserve">VAT Number (P.IVA): 02456789012</w:t>
      </w:r>
    </w:p>
    <w:bookmarkEnd w:id="20"/>
    <w:bookmarkStart w:id="21" w:name="invoice"/>
    <w:p>
      <w:pPr>
        <w:pStyle w:val="Heading2"/>
      </w:pPr>
      <w:r>
        <w:t xml:space="preserve">INVOICE</w:t>
      </w:r>
    </w:p>
    <w:p>
      <w:pPr>
        <w:pStyle w:val="FirstParagraph"/>
      </w:pPr>
      <w:r>
        <w:t xml:space="preserve">Fattura Giudiziale</w:t>
      </w:r>
    </w:p>
    <w:p>
      <w:pPr>
        <w:pStyle w:val="BodyText"/>
      </w:pPr>
      <w:r>
        <w:t xml:space="preserve">Invoice No.: MIL-JDG-2025-04872</w:t>
      </w:r>
    </w:p>
    <w:bookmarkEnd w:id="21"/>
    <w:bookmarkStart w:id="22"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 Case No.:</w:t>
      </w:r>
      <w:r>
        <w:t xml:space="preserve"> </w:t>
      </w:r>
      <w:r>
        <w:t xml:space="preserve">RG 2025/03847</w:t>
      </w:r>
    </w:p>
    <w:p>
      <w:pPr>
        <w:pStyle w:val="BodyText"/>
      </w:pPr>
      <w:r>
        <w:rPr>
          <w:bCs/>
          <w:b/>
        </w:rPr>
        <w:t xml:space="preserve">Jurisdiction:</w:t>
      </w:r>
      <w:r>
        <w:t xml:space="preserve"> </w:t>
      </w:r>
      <w:r>
        <w:t xml:space="preserve">Italy Milan – Civil Court</w:t>
      </w:r>
    </w:p>
    <w:bookmarkEnd w:id="22"/>
    <w:bookmarkStart w:id="23" w:name="billed-to"/>
    <w:p>
      <w:pPr>
        <w:pStyle w:val="Heading3"/>
      </w:pPr>
      <w:r>
        <w:t xml:space="preserve">Billed To</w:t>
      </w:r>
    </w:p>
    <w:p>
      <w:pPr>
        <w:pStyle w:val="FirstParagraph"/>
      </w:pPr>
      <w:r>
        <w:rPr>
          <w:bCs/>
          <w:b/>
        </w:rPr>
        <w:t xml:space="preserve">Party:</w:t>
      </w:r>
      <w:r>
        <w:t xml:space="preserve"> </w:t>
      </w:r>
      <w:r>
        <w:t xml:space="preserve">Rossi &amp; Partners S.r.l.</w:t>
      </w:r>
    </w:p>
    <w:p>
      <w:pPr>
        <w:pStyle w:val="BodyText"/>
      </w:pPr>
      <w:r>
        <w:rPr>
          <w:bCs/>
          <w:b/>
        </w:rPr>
        <w:t xml:space="preserve">Address:</w:t>
      </w:r>
      <w:r>
        <w:t xml:space="preserve"> </w:t>
      </w:r>
      <w:r>
        <w:t xml:space="preserve">Via Montenapoleone, 42 – 20121 Milan, Italy</w:t>
      </w:r>
    </w:p>
    <w:p>
      <w:pPr>
        <w:pStyle w:val="BodyText"/>
      </w:pPr>
      <w:r>
        <w:rPr>
          <w:bCs/>
          <w:b/>
        </w:rPr>
        <w:t xml:space="preserve">VAT Number:</w:t>
      </w:r>
      <w:r>
        <w:t xml:space="preserve"> </w:t>
      </w:r>
      <w:r>
        <w:t xml:space="preserve">09876543210</w:t>
      </w:r>
    </w:p>
    <w:p>
      <w:pPr>
        <w:pStyle w:val="BodyText"/>
      </w:pPr>
      <w:r>
        <w:rPr>
          <w:bCs/>
          <w:b/>
        </w:rPr>
        <w:t xml:space="preserve">Legal Representative:</w:t>
      </w:r>
      <w:r>
        <w:t xml:space="preserve"> </w:t>
      </w:r>
      <w:r>
        <w:t xml:space="preserve">Dr. Marco Rossi</w:t>
      </w:r>
    </w:p>
    <w:bookmarkEnd w:id="23"/>
    <w:bookmarkStart w:id="24" w:name="judge-information"/>
    <w:p>
      <w:pPr>
        <w:pStyle w:val="Heading3"/>
      </w:pPr>
      <w:r>
        <w:t xml:space="preserve">Judge Information</w:t>
      </w:r>
    </w:p>
    <w:p>
      <w:pPr>
        <w:pStyle w:val="FirstParagraph"/>
      </w:pPr>
      <w:r>
        <w:rPr>
          <w:bCs/>
          <w:b/>
        </w:rPr>
        <w:t xml:space="preserve">Honourable Judge:</w:t>
      </w:r>
      <w:r>
        <w:t xml:space="preserve"> </w:t>
      </w:r>
      <w:r>
        <w:t xml:space="preserve">Dott.ssa Elena Marchetti</w:t>
      </w:r>
    </w:p>
    <w:p>
      <w:pPr>
        <w:pStyle w:val="BodyText"/>
      </w:pPr>
      <w:r>
        <w:rPr>
          <w:bCs/>
          <w:b/>
        </w:rPr>
        <w:t xml:space="preserve">Role:</w:t>
      </w:r>
      <w:r>
        <w:t xml:space="preserve"> </w:t>
      </w:r>
      <w:r>
        <w:t xml:space="preserve">Presiding Judge, Civil Division III</w:t>
      </w:r>
    </w:p>
    <w:p>
      <w:pPr>
        <w:pStyle w:val="BodyText"/>
      </w:pPr>
      <w:r>
        <w:rPr>
          <w:bCs/>
          <w:b/>
        </w:rPr>
        <w:t xml:space="preserve">Court:</w:t>
      </w:r>
      <w:r>
        <w:t xml:space="preserve"> </w:t>
      </w:r>
      <w:r>
        <w:t xml:space="preserve">Tribunale di Milano, Italy Milan</w:t>
      </w:r>
    </w:p>
    <w:p>
      <w:pPr>
        <w:pStyle w:val="BodyText"/>
      </w:pPr>
      <w:r>
        <w:rPr>
          <w:bCs/>
          <w:b/>
        </w:rPr>
        <w:t xml:space="preserve">Case Type:</w:t>
      </w:r>
      <w:r>
        <w:t xml:space="preserve"> </w:t>
      </w:r>
      <w:r>
        <w:t xml:space="preserve">Commercial Dispute – Contractual</w:t>
      </w:r>
    </w:p>
    <w:bookmarkEnd w:id="24"/>
    <w:bookmarkStart w:id="25" w:name="X5c900862c410cd2bf38b8de1bc4922a25552c74"/>
    <w:p>
      <w:pPr>
        <w:pStyle w:val="Heading2"/>
      </w:pPr>
      <w:r>
        <w:t xml:space="preserve">Description of Judicial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Initial hearing and case management conference presided over by the Judge at the Tribunale di Milano, Italy Milan. Includes review of pleadings, identification of disputed issues, and scheduling of subsequent proceedings.</w:t>
            </w:r>
          </w:p>
        </w:tc>
        <w:tc>
          <w:tcPr/>
          <w:p>
            <w:pPr>
              <w:pStyle w:val="Compact"/>
              <w:jc w:val="left"/>
            </w:pPr>
            <w:r>
              <w:t xml:space="preserve">03 Mar 2025</w:t>
            </w:r>
          </w:p>
        </w:tc>
        <w:tc>
          <w:tcPr/>
          <w:p>
            <w:pPr>
              <w:pStyle w:val="Compact"/>
              <w:jc w:val="left"/>
            </w:pPr>
            <w:r>
              <w:t xml:space="preserve">1 session</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Evidentiary hearing conducted by the Honourable Judge for the examination of documentary evidence and witness testimony in the commercial dispute matter. Held at the courtroom of the Civil Division III, Italy Milan.</w:t>
            </w:r>
          </w:p>
        </w:tc>
        <w:tc>
          <w:tcPr/>
          <w:p>
            <w:pPr>
              <w:pStyle w:val="Compact"/>
              <w:jc w:val="left"/>
            </w:pPr>
            <w:r>
              <w:t xml:space="preserve">14 Apr 2025</w:t>
            </w:r>
          </w:p>
        </w:tc>
        <w:tc>
          <w:tcPr/>
          <w:p>
            <w:pPr>
              <w:pStyle w:val="Compact"/>
              <w:jc w:val="left"/>
            </w:pPr>
            <w:r>
              <w:t xml:space="preserve">1 session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Preparation and issuance of the Judge's interlocutory order (ordinanza) regarding the admission of expert testimony and the appointment of a forensic accountant. Drafted and signed by the Judge at the court registry in Italy Milan.</w:t>
            </w:r>
          </w:p>
        </w:tc>
        <w:tc>
          <w:tcPr/>
          <w:p>
            <w:pPr>
              <w:pStyle w:val="Compact"/>
              <w:jc w:val="left"/>
            </w:pPr>
            <w:r>
              <w:t xml:space="preserve">28 Apr 2025</w:t>
            </w:r>
          </w:p>
        </w:tc>
        <w:tc>
          <w:tcPr/>
          <w:p>
            <w:pPr>
              <w:pStyle w:val="Compact"/>
              <w:jc w:val="left"/>
            </w:pPr>
            <w:r>
              <w:t xml:space="preserve">1 order</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Second evidentiary hearing and cross-examination of expert witnesses before the Judge. Includes the Judge's oral observations and directions for further evidence. Conducted at the Tribunale di Milano, Italy Milan.</w:t>
            </w:r>
          </w:p>
        </w:tc>
        <w:tc>
          <w:tcPr/>
          <w:p>
            <w:pPr>
              <w:pStyle w:val="Compact"/>
              <w:jc w:val="left"/>
            </w:pPr>
            <w:r>
              <w:t xml:space="preserve">09 May 2025</w:t>
            </w:r>
          </w:p>
        </w:tc>
        <w:tc>
          <w:tcPr/>
          <w:p>
            <w:pPr>
              <w:pStyle w:val="Compact"/>
              <w:jc w:val="left"/>
            </w:pPr>
            <w:r>
              <w:t xml:space="preserve">1 session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Final hearing and closing arguments before the Judge. The Judge reviewed all submissions, heard final oral arguments from both parties' counsel, and reserved judgment. Held at the main courtroom, Italy Milan.</w:t>
            </w:r>
          </w:p>
        </w:tc>
        <w:tc>
          <w:tcPr/>
          <w:p>
            <w:pPr>
              <w:pStyle w:val="Compact"/>
              <w:jc w:val="left"/>
            </w:pPr>
            <w:r>
              <w:t xml:space="preserve">23 May 2025</w:t>
            </w:r>
          </w:p>
        </w:tc>
        <w:tc>
          <w:tcPr/>
          <w:p>
            <w:pPr>
              <w:pStyle w:val="Compact"/>
              <w:jc w:val="left"/>
            </w:pPr>
            <w:r>
              <w:t xml:space="preserve">1 session</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Preparation, drafting, and publication of the final judgment (sentenza) by the Judge. Includes comprehensive legal reasoning, application of Italian civil law provisions, and the operative part of the decision. Filed at the court registry in Italy Milan.</w:t>
            </w:r>
          </w:p>
        </w:tc>
        <w:tc>
          <w:tcPr/>
          <w:p>
            <w:pPr>
              <w:pStyle w:val="Compact"/>
              <w:jc w:val="left"/>
            </w:pPr>
            <w:r>
              <w:t xml:space="preserve">10 Jun 2025</w:t>
            </w:r>
          </w:p>
        </w:tc>
        <w:tc>
          <w:tcPr/>
          <w:p>
            <w:pPr>
              <w:pStyle w:val="Compact"/>
              <w:jc w:val="left"/>
            </w:pPr>
            <w:r>
              <w:t xml:space="preserve">1 judgment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Administrative court fees and registry charges as prescribed by the Italian Code of Civil Procedure (Codice di Procedura Civile) for proceedings before a Judge in the Tribunale di Milano, Italy Milan.</w:t>
            </w:r>
          </w:p>
        </w:tc>
        <w:tc>
          <w:tcPr/>
          <w:p>
            <w:pPr>
              <w:pStyle w:val="Compact"/>
              <w:jc w:val="left"/>
            </w:pPr>
            <w:r>
              <w:t xml:space="preserve">10 Jun 2025</w:t>
            </w:r>
          </w:p>
        </w:tc>
        <w:tc>
          <w:tcPr/>
          <w:p>
            <w:pPr>
              <w:pStyle w:val="Compact"/>
              <w:jc w:val="left"/>
            </w:pPr>
            <w:r>
              <w:t xml:space="preserve">1 item</w:t>
            </w:r>
          </w:p>
        </w:tc>
        <w:tc>
          <w:tcPr/>
          <w:p>
            <w:pPr>
              <w:pStyle w:val="Compact"/>
              <w:jc w:val="left"/>
            </w:pPr>
            <w:r>
              <w:t xml:space="preserve">485.00</w:t>
            </w:r>
          </w:p>
        </w:tc>
        <w:tc>
          <w:tcPr/>
          <w:p>
            <w:pPr>
              <w:pStyle w:val="Compact"/>
              <w:jc w:val="left"/>
            </w:pPr>
            <w:r>
              <w:t xml:space="preserve">485.00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(EUR)</w:t>
            </w:r>
          </w:p>
        </w:tc>
        <w:tc>
          <w:tcPr/>
          <w:p>
            <w:pPr>
              <w:pStyle w:val="Compact"/>
              <w:jc w:val="right"/>
            </w:pPr>
            <w:r>
              <w:t xml:space="preserve">11,985.00</w:t>
            </w:r>
          </w:p>
        </w:tc>
      </w:tr>
      <w:tr>
        <w:tc>
          <w:tcPr/>
          <w:p>
            <w:pPr>
              <w:pStyle w:val="Compact"/>
              <w:jc w:val="left"/>
            </w:pPr>
            <w:r>
              <w:t xml:space="preserve">VAT (IVA) – 22%</w:t>
            </w:r>
          </w:p>
        </w:tc>
        <w:tc>
          <w:tcPr/>
          <w:p>
            <w:pPr>
              <w:pStyle w:val="Compact"/>
              <w:jc w:val="right"/>
            </w:pPr>
            <w:r>
              <w:t xml:space="preserve">2,636.70</w:t>
            </w:r>
          </w:p>
        </w:tc>
      </w:tr>
      <w:tr>
        <w:tc>
          <w:tcPr/>
          <w:p>
            <w:pPr>
              <w:pStyle w:val="Compact"/>
              <w:jc w:val="left"/>
            </w:pPr>
            <w:r>
              <w:t xml:space="preserve">Withholding Tax (Ritenuta d'acconto) – 20%</w:t>
            </w:r>
          </w:p>
        </w:tc>
        <w:tc>
          <w:tcPr/>
          <w:p>
            <w:pPr>
              <w:pStyle w:val="Compact"/>
              <w:jc w:val="right"/>
            </w:pPr>
            <w:r>
              <w:t xml:space="preserve">-2,397.00</w:t>
            </w:r>
          </w:p>
        </w:tc>
      </w:tr>
      <w:tr>
        <w:tc>
          <w:tcPr/>
          <w:p>
            <w:pPr>
              <w:pStyle w:val="Compact"/>
              <w:jc w:val="left"/>
            </w:pPr>
            <w:r>
              <w:t xml:space="preserve">GRAND TOTAL DUE (EUR)</w:t>
            </w:r>
          </w:p>
        </w:tc>
        <w:tc>
          <w:tcPr/>
          <w:p>
            <w:pPr>
              <w:pStyle w:val="Compact"/>
              <w:jc w:val="right"/>
            </w:pPr>
            <w:r>
              <w:t xml:space="preserve">12,224.70</w:t>
            </w:r>
          </w:p>
        </w:tc>
      </w:tr>
    </w:tbl>
    <w:bookmarkEnd w:id="25"/>
    <w:bookmarkStart w:id="27" w:name="payment-instructions"/>
    <w:p>
      <w:pPr>
        <w:pStyle w:val="Heading2"/>
      </w:pPr>
      <w:r>
        <w:t xml:space="preserve">Payment Instructions</w:t>
      </w:r>
    </w:p>
    <w:p>
      <w:pPr>
        <w:pStyle w:val="FirstParagraph"/>
      </w:pPr>
      <w:r>
        <w:t xml:space="preserve">This Invoice must be settled within thirty (30) calendar days from the date of issuance, in accordance with Article 12 of the Italian Code of Civil Procedure and the applicable regulations governing judicial fees in Italy Milan. Payment shall be made via bank transfer to the following account:</w:t>
      </w:r>
    </w:p>
    <w:p>
      <w:pPr>
        <w:pStyle w:val="BodyText"/>
      </w:pPr>
      <w:r>
        <w:rPr>
          <w:bCs/>
          <w:b/>
        </w:rPr>
        <w:t xml:space="preserve">Bank:</w:t>
      </w:r>
      <w:r>
        <w:t xml:space="preserve"> </w:t>
      </w:r>
      <w:r>
        <w:t xml:space="preserve">Banca d'Italia – Agenzia di Milano</w:t>
      </w:r>
      <w:r>
        <w:br/>
      </w:r>
      <w:r>
        <w:rPr>
          <w:bCs/>
          <w:b/>
        </w:rPr>
        <w:t xml:space="preserve">IBAN:</w:t>
      </w:r>
      <w:r>
        <w:t xml:space="preserve"> </w:t>
      </w:r>
      <w:r>
        <w:t xml:space="preserve">IT60 X050 1803 201 0000 0012 345</w:t>
      </w:r>
      <w:r>
        <w:br/>
      </w:r>
      <w:r>
        <w:rPr>
          <w:bCs/>
          <w:b/>
        </w:rPr>
        <w:t xml:space="preserve">BIC/SWIFT:</w:t>
      </w:r>
      <w:r>
        <w:t xml:space="preserve"> </w:t>
      </w:r>
      <w:r>
        <w:t xml:space="preserve">BCITITMM</w:t>
      </w:r>
      <w:r>
        <w:br/>
      </w:r>
      <w:r>
        <w:rPr>
          <w:bCs/>
          <w:b/>
        </w:rPr>
        <w:t xml:space="preserve">Reference:</w:t>
      </w:r>
      <w:r>
        <w:t xml:space="preserve"> </w:t>
      </w:r>
      <w:r>
        <w:t xml:space="preserve">Invoice No. MIL-JDG-2025-04872 / Case RG 2025/03847</w:t>
      </w:r>
    </w:p>
    <w:bookmarkStart w:id="26" w:name="important-notes-and-legal-references"/>
    <w:p>
      <w:pPr>
        <w:pStyle w:val="Heading3"/>
      </w:pPr>
      <w:r>
        <w:t xml:space="preserve">Important Notes and Legal References</w:t>
      </w:r>
    </w:p>
    <w:p>
      <w:pPr>
        <w:pStyle w:val="FirstParagraph"/>
      </w:pPr>
      <w:r>
        <w:t xml:space="preserve">1. This Invoice is issued in accordance with the provisions of the Italian Legislative Decree No. 54/2011 (Electronic Invoicing) and the regulations of the Tribunale di Milano, Italy Milan. All judicial services described herein were performed under the authority and supervision of the Honourable Judge Dott.ssa Elena Marchetti, Presiding Judge of the Civil Division III.</w:t>
      </w:r>
    </w:p>
    <w:p>
      <w:pPr>
        <w:pStyle w:val="BodyText"/>
      </w:pPr>
      <w:r>
        <w:t xml:space="preserve">2. The amounts listed in this Invoice correspond to the official judicial tariff (Tariffa Giudiziaria) established by the Italian Ministry of Justice for proceedings conducted before a Judge in the courts of Italy Milan. Any additional costs arising from post-judgment enforcement proceedings will be subject to a separate Invoice.</w:t>
      </w:r>
    </w:p>
    <w:p>
      <w:pPr>
        <w:pStyle w:val="BodyText"/>
      </w:pPr>
      <w:r>
        <w:t xml:space="preserve">3. In the event of non-payment by the due date, statutory interest shall accrue at the rate established by the Italian Ministry of Economy and Finance, in addition to any applicable penalties under the Italian Code of Civil Procedure.</w:t>
      </w:r>
    </w:p>
    <w:p>
      <w:pPr>
        <w:pStyle w:val="BodyText"/>
      </w:pPr>
      <w:r>
        <w:t xml:space="preserve">4. This Invoice constitutes an official record of the judicial proceedings and may be presented to the court registry in Italy Milan for verification. The Judge's signature and the court seal authenticate this document as a valid judicial Invoice.</w:t>
      </w:r>
    </w:p>
    <w:p>
      <w:pPr>
        <w:pStyle w:val="BodyText"/>
      </w:pPr>
      <w:r>
        <w:t xml:space="preserve">5. For any disputes regarding the amounts stated in this Invoice, the interested party may file a formal objection (opposizione) with the court clerk within fifteen (15) days of receipt, in accordance with Article 380 of the Italian Code of Civil Procedure.</w:t>
      </w:r>
    </w:p>
    <w:bookmarkEnd w:id="26"/>
    <w:p>
      <w:pPr>
        <w:pStyle w:val="BodyText"/>
      </w:pPr>
      <w:r>
        <w:t xml:space="preserve">[Official Court Seal – Tribunale di Milano, Italy Milan]</w:t>
      </w:r>
    </w:p>
    <w:p>
      <w:pPr>
        <w:pStyle w:val="BodyText"/>
      </w:pPr>
      <w:r>
        <w:t xml:space="preserve">[Signature of the Honourable Judge – Dott.ssa E. Marchetti]</w:t>
      </w:r>
    </w:p>
    <w:p>
      <w:pPr>
        <w:pStyle w:val="BodyText"/>
      </w:pPr>
      <w:r>
        <w:rPr>
          <w:bCs/>
          <w:b/>
        </w:rPr>
        <w:t xml:space="preserve">Tribunale di Milano – Office of the Presiding Judge</w:t>
      </w:r>
      <w:r>
        <w:t xml:space="preserve"> </w:t>
      </w:r>
      <w:r>
        <w:t xml:space="preserve">| Via Dante, 17 – 20121 Milan, Italy | P.IVA: 02456789012</w:t>
      </w:r>
    </w:p>
    <w:p>
      <w:pPr>
        <w:pStyle w:val="BodyText"/>
      </w:pPr>
      <w:r>
        <w:t xml:space="preserve">This Invoice was generated electronically in compliance with Italian fiscal regulations. Document reference: MIL-JDG-2025-04872. Jurisdiction: Italy Milan.</w:t>
      </w:r>
    </w:p>
    <w:p>
      <w:pPr>
        <w:pStyle w:val="BodyText"/>
      </w:pPr>
      <w:r>
        <w:t xml:space="preserve">© 2025 Tribunale di Milano. All rights reserved. This document is valid only when bearing the official seal and signature of the presiding Judge.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Italy Milan</dc:title>
  <dc:creator/>
  <dc:language>en</dc:language>
  <cp:keywords/>
  <dcterms:created xsi:type="dcterms:W3CDTF">2026-10-10T08:35:47Z</dcterms:created>
  <dcterms:modified xsi:type="dcterms:W3CDTF">2026-10-10T08:35:47Z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