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kathmandu-judicial-services-pvt.-ltd."/>
    <w:p>
      <w:pPr>
        <w:pStyle w:val="Heading1"/>
      </w:pPr>
      <w:r>
        <w:t xml:space="preserve">Kathmandu Judicial Services Pvt. Ltd.</w:t>
      </w:r>
    </w:p>
    <w:p>
      <w:pPr>
        <w:pStyle w:val="FirstParagraph"/>
      </w:pPr>
      <w:r>
        <w:t xml:space="preserve">Office of the Honorable Judge, Supreme Court Complex</w:t>
      </w:r>
    </w:p>
    <w:p>
      <w:pPr>
        <w:pStyle w:val="BodyText"/>
      </w:pPr>
      <w:r>
        <w:t xml:space="preserve">Basantapur, Kathmandu, Nepal</w:t>
      </w:r>
    </w:p>
    <w:p>
      <w:pPr>
        <w:pStyle w:val="BodyText"/>
      </w:pPr>
      <w:r>
        <w:t xml:space="preserve">VAT Registration No.: 101234567-890</w:t>
      </w:r>
    </w:p>
    <w:p>
      <w:pPr>
        <w:pStyle w:val="BodyText"/>
      </w:pPr>
      <w:r>
        <w:t xml:space="preserve">Phone: +977-1-4256789 | Email: judge.services@kathmandu.np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KJS-2025-00482</w:t>
      </w:r>
    </w:p>
    <w:p>
      <w:pPr>
        <w:pStyle w:val="BodyText"/>
      </w:pPr>
      <w:r>
        <w:rPr>
          <w:bCs/>
          <w:b/>
        </w:rPr>
        <w:t xml:space="preserve">Date:</w:t>
      </w:r>
      <w:r>
        <w:t xml:space="preserve"> </w:t>
      </w:r>
      <w:r>
        <w:t xml:space="preserve">15 Ashadh 2082 (15 July 2025)</w:t>
      </w:r>
    </w:p>
    <w:p>
      <w:pPr>
        <w:pStyle w:val="BodyText"/>
      </w:pPr>
      <w:r>
        <w:rPr>
          <w:bCs/>
          <w:b/>
        </w:rPr>
        <w:t xml:space="preserve">Due Date:</w:t>
      </w:r>
      <w:r>
        <w:t xml:space="preserve"> </w:t>
      </w:r>
      <w:r>
        <w:t xml:space="preserve">30 Ashadh 2082 (30 July 2025)</w:t>
      </w:r>
    </w:p>
    <w:p>
      <w:pPr>
        <w:pStyle w:val="BodyText"/>
      </w:pPr>
      <w:r>
        <w:rPr>
          <w:bCs/>
          <w:b/>
        </w:rPr>
        <w:t xml:space="preserve">Reference:</w:t>
      </w:r>
      <w:r>
        <w:t xml:space="preserve"> </w:t>
      </w:r>
      <w:r>
        <w:t xml:space="preserve">JUDGE-SVC-KTM-2025-07</w:t>
      </w:r>
    </w:p>
    <w:bookmarkEnd w:id="21"/>
    <w:bookmarkStart w:id="22" w:name="billed-to"/>
    <w:p>
      <w:pPr>
        <w:pStyle w:val="Heading3"/>
      </w:pPr>
      <w:r>
        <w:t xml:space="preserve">Billed To</w:t>
      </w:r>
    </w:p>
    <w:p>
      <w:pPr>
        <w:pStyle w:val="FirstParagraph"/>
      </w:pPr>
      <w:r>
        <w:t xml:space="preserve">Client:</w:t>
      </w:r>
      <w:r>
        <w:t xml:space="preserve"> </w:t>
      </w:r>
      <w:r>
        <w:t xml:space="preserve">Nepal National Arbitration Council</w:t>
      </w:r>
    </w:p>
    <w:p>
      <w:pPr>
        <w:pStyle w:val="BodyText"/>
      </w:pPr>
      <w:r>
        <w:t xml:space="preserve">Address:</w:t>
      </w:r>
      <w:r>
        <w:t xml:space="preserve"> </w:t>
      </w:r>
      <w:r>
        <w:t xml:space="preserve">Tundikhel, Kathmandu, Nepal</w:t>
      </w:r>
    </w:p>
    <w:p>
      <w:pPr>
        <w:pStyle w:val="BodyText"/>
      </w:pPr>
      <w:r>
        <w:t xml:space="preserve">Contact Person:</w:t>
      </w:r>
      <w:r>
        <w:t xml:space="preserve"> </w:t>
      </w:r>
      <w:r>
        <w:t xml:space="preserve">Mr. Rajesh Sharma</w:t>
      </w:r>
    </w:p>
    <w:p>
      <w:pPr>
        <w:pStyle w:val="BodyText"/>
      </w:pPr>
      <w:r>
        <w:t xml:space="preserve">Phone:</w:t>
      </w:r>
      <w:r>
        <w:t xml:space="preserve"> </w:t>
      </w:r>
      <w:r>
        <w:t xml:space="preserve">+977-1-5543210</w:t>
      </w:r>
    </w:p>
    <w:p>
      <w:pPr>
        <w:pStyle w:val="BodyText"/>
      </w:pPr>
      <w:r>
        <w:t xml:space="preserve">Email:</w:t>
      </w:r>
      <w:r>
        <w:t xml:space="preserve"> </w:t>
      </w:r>
      <w:r>
        <w:t xml:space="preserve">contact@nnapc.gov.np</w:t>
      </w:r>
    </w:p>
    <w:p>
      <w:pPr>
        <w:pStyle w:val="BodyText"/>
      </w:pPr>
      <w:r>
        <w:t xml:space="preserve">VAT No.:</w:t>
      </w:r>
      <w:r>
        <w:t xml:space="preserve"> </w:t>
      </w:r>
      <w:r>
        <w:t xml:space="preserve">209876543-120</w:t>
      </w:r>
    </w:p>
    <w:bookmarkEnd w:id="22"/>
    <w:bookmarkStart w:id="23" w:name="service-provider"/>
    <w:p>
      <w:pPr>
        <w:pStyle w:val="Heading3"/>
      </w:pPr>
      <w:r>
        <w:t xml:space="preserve">Service Provider</w:t>
      </w:r>
    </w:p>
    <w:p>
      <w:pPr>
        <w:pStyle w:val="FirstParagraph"/>
      </w:pPr>
      <w:r>
        <w:t xml:space="preserve">Judge:</w:t>
      </w:r>
      <w:r>
        <w:t xml:space="preserve"> </w:t>
      </w:r>
      <w:r>
        <w:t xml:space="preserve">Hon. Justice Dr. Sunita Gurung</w:t>
      </w:r>
    </w:p>
    <w:p>
      <w:pPr>
        <w:pStyle w:val="BodyText"/>
      </w:pPr>
      <w:r>
        <w:t xml:space="preserve">Designation:</w:t>
      </w:r>
      <w:r>
        <w:t xml:space="preserve"> </w:t>
      </w:r>
      <w:r>
        <w:t xml:space="preserve">Senior Judge, Arbitration Panel</w:t>
      </w:r>
    </w:p>
    <w:p>
      <w:pPr>
        <w:pStyle w:val="BodyText"/>
      </w:pPr>
      <w:r>
        <w:t xml:space="preserve">License No.:</w:t>
      </w:r>
      <w:r>
        <w:t xml:space="preserve"> </w:t>
      </w:r>
      <w:r>
        <w:t xml:space="preserve">NJL-2019-00342</w:t>
      </w:r>
    </w:p>
    <w:p>
      <w:pPr>
        <w:pStyle w:val="BodyText"/>
      </w:pPr>
      <w:r>
        <w:t xml:space="preserve">Address:</w:t>
      </w:r>
      <w:r>
        <w:t xml:space="preserve"> </w:t>
      </w:r>
      <w:r>
        <w:t xml:space="preserve">New Baneshwor, Kathmandu, Nepal</w:t>
      </w:r>
    </w:p>
    <w:p>
      <w:pPr>
        <w:pStyle w:val="BodyText"/>
      </w:pPr>
      <w:r>
        <w:t xml:space="preserve">Phone:</w:t>
      </w:r>
      <w:r>
        <w:t xml:space="preserve"> </w:t>
      </w:r>
      <w:r>
        <w:t xml:space="preserve">+977-9841234567</w:t>
      </w:r>
    </w:p>
    <w:p>
      <w:pPr>
        <w:pStyle w:val="BodyText"/>
      </w:pPr>
      <w:r>
        <w:t xml:space="preserve">Email:</w:t>
      </w:r>
      <w:r>
        <w:t xml:space="preserve"> </w:t>
      </w:r>
      <w:r>
        <w:t xml:space="preserve">j.gurung@kathmandu.np</w:t>
      </w:r>
    </w:p>
    <w:bookmarkEnd w:id="23"/>
    <w:p>
      <w:pPr>
        <w:pStyle w:val="BodyText"/>
      </w:pPr>
      <w:r>
        <w:t xml:space="preserve">This Invoice is issued by Kathmandu Judicial Services Pvt. Ltd. for professional Judge services rendered in Kathmandu, Nepal. The Judge, Hon. Justice Dr. Sunita Gurung, has been engaged to provide expert adjudication, arbitration, and dispute resolution services as per the terms outlined in the Service Agreement dated 1 Ashadh 2082. All services were conducted within the jurisdiction of Kathmandu, Nepal, in compliance with the Nepal Arbitration Act, 2055 (1999) and applicable judicial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Presiding Judge for Commercial Arbitration Hearing – Dispute Case No. KTM-ARB-2025-112, conducted at the Kathmandu Arbitration Centre, Tundikhel, Nepal</w:t>
            </w:r>
          </w:p>
        </w:tc>
        <w:tc>
          <w:tcPr/>
          <w:p>
            <w:pPr>
              <w:pStyle w:val="Compact"/>
              <w:jc w:val="left"/>
            </w:pPr>
            <w:r>
              <w:t xml:space="preserve">02 Ashadh 2082</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Judge's Written Arbitration Award and Legal Opinion – Comprehensive 45-page ruling on commercial contract dispute, prepared and delivered in Kathmandu, Nepal</w:t>
            </w:r>
          </w:p>
        </w:tc>
        <w:tc>
          <w:tcPr/>
          <w:p>
            <w:pPr>
              <w:pStyle w:val="Compact"/>
              <w:jc w:val="left"/>
            </w:pPr>
            <w:r>
              <w:t xml:space="preserve">05 Ashadh 2082</w:t>
            </w:r>
          </w:p>
        </w:tc>
        <w:tc>
          <w:tcPr/>
          <w:p>
            <w:pPr>
              <w:pStyle w:val="Compact"/>
              <w:jc w:val="left"/>
            </w:pPr>
            <w:r>
              <w:t xml:space="preserve">1 Award</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Follow-up Judge Consultation Session – Review of arbitration proceedings, clarification of award terms, and guidance on enforcement under Nepal law</w:t>
            </w:r>
          </w:p>
        </w:tc>
        <w:tc>
          <w:tcPr/>
          <w:p>
            <w:pPr>
              <w:pStyle w:val="Compact"/>
              <w:jc w:val="left"/>
            </w:pPr>
            <w:r>
              <w:t xml:space="preserve">08 Ashadh 2082</w:t>
            </w:r>
          </w:p>
        </w:tc>
        <w:tc>
          <w:tcPr/>
          <w:p>
            <w:pPr>
              <w:pStyle w:val="Compact"/>
              <w:jc w:val="left"/>
            </w:pPr>
            <w:r>
              <w:t xml:space="preserve">3 Hours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Judge's Expert Testimony and Written Statement – Submitted to the Kathmandu District Court regarding the enforceability of the arbitration award in Nepal</w:t>
            </w:r>
          </w:p>
        </w:tc>
        <w:tc>
          <w:tcPr/>
          <w:p>
            <w:pPr>
              <w:pStyle w:val="Compact"/>
              <w:jc w:val="left"/>
            </w:pPr>
            <w:r>
              <w:t xml:space="preserve">10 Ashadh 2082</w:t>
            </w:r>
          </w:p>
        </w:tc>
        <w:tc>
          <w:tcPr/>
          <w:p>
            <w:pPr>
              <w:pStyle w:val="Compact"/>
              <w:jc w:val="left"/>
            </w:pPr>
            <w:r>
              <w:t xml:space="preserve">1 Statement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Travel and Accommodation – Judge's travel from Pokhara to Kathmandu, Nepal for on-site arbitration proceedings, including hotel accommodation for 2 nights</w:t>
            </w:r>
          </w:p>
        </w:tc>
        <w:tc>
          <w:tcPr/>
          <w:p>
            <w:pPr>
              <w:pStyle w:val="Compact"/>
              <w:jc w:val="left"/>
            </w:pPr>
            <w:r>
              <w:t xml:space="preserve">01–03 Ashadh 2082</w:t>
            </w:r>
          </w:p>
        </w:tc>
        <w:tc>
          <w:tcPr/>
          <w:p>
            <w:pPr>
              <w:pStyle w:val="Compact"/>
              <w:jc w:val="left"/>
            </w:pPr>
            <w:r>
              <w:t xml:space="preserve">1 Trip</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Document Review and Legal Research – Judge's review of 200+ pages of case documents, contracts, and supporting evidence for the arbitration matter in Kathmandu</w:t>
            </w:r>
          </w:p>
        </w:tc>
        <w:tc>
          <w:tcPr/>
          <w:p>
            <w:pPr>
              <w:pStyle w:val="Compact"/>
              <w:jc w:val="left"/>
            </w:pPr>
            <w:r>
              <w:t xml:space="preserve">03–04 Ashadh 2082</w:t>
            </w:r>
          </w:p>
        </w:tc>
        <w:tc>
          <w:tcPr/>
          <w:p>
            <w:pPr>
              <w:pStyle w:val="Compact"/>
              <w:jc w:val="left"/>
            </w:pPr>
            <w:r>
              <w:t xml:space="preserve">2 Days</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Post-Award Compliance Monitoring – Judge's oversight of the implementation of the arbitration award, including two follow-up meetings in Kathmandu, Nepal</w:t>
            </w:r>
          </w:p>
        </w:tc>
        <w:tc>
          <w:tcPr/>
          <w:p>
            <w:pPr>
              <w:pStyle w:val="Compact"/>
              <w:jc w:val="left"/>
            </w:pPr>
            <w:r>
              <w:t xml:space="preserve">12–13 Ashadh 2082</w:t>
            </w:r>
          </w:p>
        </w:tc>
        <w:tc>
          <w:tcPr/>
          <w:p>
            <w:pPr>
              <w:pStyle w:val="Compact"/>
              <w:jc w:val="left"/>
            </w:pPr>
            <w:r>
              <w:t xml:space="preserve">2 Meetings</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251,500.00</w:t>
            </w:r>
          </w:p>
        </w:tc>
      </w:tr>
      <w:tr>
        <w:tc>
          <w:tcPr/>
          <w:p>
            <w:pPr>
              <w:pStyle w:val="Compact"/>
              <w:jc w:val="left"/>
            </w:pPr>
            <w:r>
              <w:t xml:space="preserve">VAT @ 13% (Nepal)</w:t>
            </w:r>
          </w:p>
        </w:tc>
        <w:tc>
          <w:tcPr/>
          <w:p>
            <w:pPr>
              <w:pStyle w:val="Compact"/>
              <w:jc w:val="left"/>
            </w:pPr>
            <w:r>
              <w:t xml:space="preserve">32,695.00</w:t>
            </w:r>
          </w:p>
        </w:tc>
      </w:tr>
      <w:tr>
        <w:tc>
          <w:tcPr/>
          <w:p>
            <w:pPr>
              <w:pStyle w:val="Compact"/>
              <w:jc w:val="left"/>
            </w:pPr>
            <w:r>
              <w:t xml:space="preserve">Service Tax @ 1%</w:t>
            </w:r>
          </w:p>
        </w:tc>
        <w:tc>
          <w:tcPr/>
          <w:p>
            <w:pPr>
              <w:pStyle w:val="Compact"/>
              <w:jc w:val="left"/>
            </w:pPr>
            <w:r>
              <w:t xml:space="preserve">2,515.00</w:t>
            </w:r>
          </w:p>
        </w:tc>
      </w:tr>
      <w:tr>
        <w:tc>
          <w:tcPr/>
          <w:p>
            <w:pPr>
              <w:pStyle w:val="Compact"/>
              <w:jc w:val="left"/>
            </w:pPr>
            <w:r>
              <w:t xml:space="preserve">Discount (Early Payment – 2%)</w:t>
            </w:r>
          </w:p>
        </w:tc>
        <w:tc>
          <w:tcPr/>
          <w:p>
            <w:pPr>
              <w:pStyle w:val="Compact"/>
              <w:jc w:val="left"/>
            </w:pPr>
            <w:r>
              <w:t xml:space="preserve">-5,030.00</w:t>
            </w:r>
          </w:p>
        </w:tc>
      </w:tr>
      <w:tr>
        <w:tc>
          <w:tcPr/>
          <w:p>
            <w:pPr>
              <w:pStyle w:val="Compact"/>
              <w:jc w:val="left"/>
            </w:pPr>
            <w:r>
              <w:t xml:space="preserve">Grand Total (NPR)</w:t>
            </w:r>
          </w:p>
        </w:tc>
        <w:tc>
          <w:tcPr/>
          <w:p>
            <w:pPr>
              <w:pStyle w:val="Compact"/>
              <w:jc w:val="left"/>
            </w:pPr>
            <w:r>
              <w:t xml:space="preserve">281,680.00</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valid for 30 days from the date of issue. Payment must be received by 30 Ashadh 2082 (30 July 2025) to avoid late payment penalties.</w:t>
      </w:r>
    </w:p>
    <w:p>
      <w:pPr>
        <w:numPr>
          <w:ilvl w:val="0"/>
          <w:numId w:val="1001"/>
        </w:numPr>
        <w:pStyle w:val="Compact"/>
      </w:pPr>
      <w:r>
        <w:t xml:space="preserve">All Judge services described in this Invoice were rendered in Kathmandu, Nepal, and are subject to the jurisdiction of the Nepal judiciary and applicable laws of Nepal.</w:t>
      </w:r>
    </w:p>
    <w:p>
      <w:pPr>
        <w:numPr>
          <w:ilvl w:val="0"/>
          <w:numId w:val="1001"/>
        </w:numPr>
        <w:pStyle w:val="Compact"/>
      </w:pPr>
      <w:r>
        <w:t xml:space="preserve">The Judge, Hon. Justice Dr. Sunita Gurung, maintains full professional independence and impartiality as mandated by the Nepal Judicial Council. No conflict of interest exists in the services provided.</w:t>
      </w:r>
    </w:p>
    <w:p>
      <w:pPr>
        <w:numPr>
          <w:ilvl w:val="0"/>
          <w:numId w:val="1001"/>
        </w:numPr>
        <w:pStyle w:val="Compact"/>
      </w:pPr>
      <w:r>
        <w:t xml:space="preserve">Payment is due in Nepalese Rupees (NPR) via bank transfer to the account specified below. Cheques must be drawn in favor of "Kathmandu Judicial Services Pvt. Ltd."</w:t>
      </w:r>
    </w:p>
    <w:p>
      <w:pPr>
        <w:numPr>
          <w:ilvl w:val="0"/>
          <w:numId w:val="1001"/>
        </w:numPr>
        <w:pStyle w:val="Compact"/>
      </w:pPr>
      <w:r>
        <w:t xml:space="preserve">A late payment penalty of 1.5% per month will be applied to any outstanding balance after the due date, in accordance with Nepal's commercial transaction regulations.</w:t>
      </w:r>
    </w:p>
    <w:p>
      <w:pPr>
        <w:numPr>
          <w:ilvl w:val="0"/>
          <w:numId w:val="1001"/>
        </w:numPr>
        <w:pStyle w:val="Compact"/>
      </w:pPr>
      <w:r>
        <w:t xml:space="preserve">All arbitration awards, legal opinions, and written statements issued by the Judge under this engagement remain the intellectual property of the Judge and may not be reproduced without written consent.</w:t>
      </w:r>
    </w:p>
    <w:p>
      <w:pPr>
        <w:numPr>
          <w:ilvl w:val="0"/>
          <w:numId w:val="1001"/>
        </w:numPr>
        <w:pStyle w:val="Compact"/>
      </w:pPr>
      <w:r>
        <w:t xml:space="preserve">This Invoice does not constitute a final settlement of all claims. Any disputes arising from this Invoice shall be resolved through arbitration in Kathmandu, Nepal, under the Nepal Arbitration Act, 2055.</w:t>
      </w:r>
    </w:p>
    <w:p>
      <w:pPr>
        <w:numPr>
          <w:ilvl w:val="0"/>
          <w:numId w:val="1001"/>
        </w:numPr>
        <w:pStyle w:val="Compact"/>
      </w:pPr>
      <w:r>
        <w:t xml:space="preserve">The 2% early payment discount applies only if the full Grand Total is received before 20 Ashadh 2082 (20 July 2025).</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Nepal Bank Limited</w:t>
      </w:r>
    </w:p>
    <w:p>
      <w:pPr>
        <w:pStyle w:val="BodyText"/>
      </w:pPr>
      <w:r>
        <w:rPr>
          <w:bCs/>
          <w:b/>
        </w:rPr>
        <w:t xml:space="preserve">Branch:</w:t>
      </w:r>
      <w:r>
        <w:t xml:space="preserve"> </w:t>
      </w:r>
      <w:r>
        <w:t xml:space="preserve">New Baneshwor, Kathmandu</w:t>
      </w:r>
    </w:p>
    <w:p>
      <w:pPr>
        <w:pStyle w:val="BodyText"/>
      </w:pPr>
      <w:r>
        <w:rPr>
          <w:bCs/>
          <w:b/>
        </w:rPr>
        <w:t xml:space="preserve">Account Name:</w:t>
      </w:r>
      <w:r>
        <w:t xml:space="preserve"> </w:t>
      </w:r>
      <w:r>
        <w:t xml:space="preserve">Kathmandu Judicial Services Pvt. Ltd.</w:t>
      </w:r>
    </w:p>
    <w:p>
      <w:pPr>
        <w:pStyle w:val="BodyText"/>
      </w:pPr>
      <w:r>
        <w:rPr>
          <w:bCs/>
          <w:b/>
        </w:rPr>
        <w:t xml:space="preserve">Account No.:</w:t>
      </w:r>
      <w:r>
        <w:t xml:space="preserve"> </w:t>
      </w:r>
      <w:r>
        <w:t xml:space="preserve">01-0045-6789-0123</w:t>
      </w:r>
    </w:p>
    <w:p>
      <w:pPr>
        <w:pStyle w:val="BodyText"/>
      </w:pPr>
      <w:r>
        <w:rPr>
          <w:bCs/>
          <w:b/>
        </w:rPr>
        <w:t xml:space="preserve">SWIFT Code:</w:t>
      </w:r>
      <w:r>
        <w:t xml:space="preserve"> </w:t>
      </w:r>
      <w:r>
        <w:t xml:space="preserve">NBLKNPKN</w:t>
      </w:r>
    </w:p>
    <w:p>
      <w:pPr>
        <w:pStyle w:val="BodyText"/>
      </w:pPr>
      <w:r>
        <w:rPr>
          <w:bCs/>
          <w:b/>
        </w:rPr>
        <w:t xml:space="preserve">IFSC:</w:t>
      </w:r>
      <w:r>
        <w:t xml:space="preserve"> </w:t>
      </w:r>
      <w:r>
        <w:t xml:space="preserve">NBLK0000456</w:t>
      </w:r>
    </w:p>
    <w:bookmarkEnd w:id="25"/>
    <w:bookmarkStart w:id="26" w:name="invoice-notes"/>
    <w:p>
      <w:pPr>
        <w:pStyle w:val="Heading3"/>
      </w:pPr>
      <w:r>
        <w:t xml:space="preserve">Invoice Notes</w:t>
      </w:r>
    </w:p>
    <w:p>
      <w:pPr>
        <w:pStyle w:val="FirstParagraph"/>
      </w:pPr>
      <w:r>
        <w:t xml:space="preserve">This Invoice has been prepared in accordance with the Nepal Inland Revenue Department guidelines for professional service billing. The Judge's services are classified under "Legal and Judicial Professional Services" (HSN Code: 998310) for VAT purposes in Nepal.</w:t>
      </w:r>
    </w:p>
    <w:p>
      <w:pPr>
        <w:pStyle w:val="BodyText"/>
      </w:pPr>
      <w:r>
        <w:t xml:space="preserve">Please quote Invoice No. KJS-2025-00482 in all payment communications.</w:t>
      </w:r>
    </w:p>
    <w:bookmarkEnd w:id="26"/>
    <w:p>
      <w:pPr>
        <w:pStyle w:val="BodyText"/>
      </w:pPr>
      <w:r>
        <w:rPr>
          <w:bCs/>
          <w:b/>
        </w:rPr>
        <w:t xml:space="preserve">Kathmandu Judicial Services Pvt. Ltd.</w:t>
      </w:r>
      <w:r>
        <w:t xml:space="preserve"> </w:t>
      </w:r>
      <w:r>
        <w:t xml:space="preserve">| Basantapur, Kathmandu, Nepal | VAT Reg. No: 101234567-890</w:t>
      </w:r>
    </w:p>
    <w:p>
      <w:pPr>
        <w:pStyle w:val="BodyText"/>
      </w:pPr>
      <w:r>
        <w:t xml:space="preserve">This is a computer-generated Invoice and does not require a physical signature. For verification, contact the issuing office at +977-1-4256789.</w:t>
      </w:r>
    </w:p>
    <w:p>
      <w:pPr>
        <w:pStyle w:val="BodyText"/>
      </w:pPr>
      <w:r>
        <w:t xml:space="preserve">Thank you for engaging our Judge's professional services in Kathmandu, Nepal. We value your trust and commitment to justice.</w:t>
      </w:r>
    </w:p>
    <w:p>
      <w:pPr>
        <w:pStyle w:val="BodyText"/>
      </w:pPr>
      <w:r>
        <w:t xml:space="preserve">INVOICE VERIFIED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Nepal Kathmandu</dc:title>
  <dc:creator/>
  <dc:language>en</dc:language>
  <cp:keywords/>
  <dcterms:created xsi:type="dcterms:W3CDTF">2026-10-10T06:48:50Z</dcterms:created>
  <dcterms:modified xsi:type="dcterms:W3CDTF">2026-10-10T06:48:50Z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