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Valencia,</w:t>
      </w:r>
      <w:r>
        <w:t xml:space="preserve"> </w:t>
      </w:r>
      <w:r>
        <w:t xml:space="preserve">Spain</w:t>
      </w:r>
    </w:p>
    <w:p>
      <w:pPr>
        <w:pStyle w:val="FirstParagraph"/>
      </w:pPr>
      <w:r>
        <w:t xml:space="preserve">INVOICE</w:t>
      </w:r>
    </w:p>
    <w:p>
      <w:pPr>
        <w:pStyle w:val="BodyText"/>
      </w:pPr>
      <w:r>
        <w:t xml:space="preserve">JUDICIAL SERVICES – VALENCIA, SPAIN</w:t>
      </w:r>
    </w:p>
    <w:bookmarkStart w:id="20" w:name="invoice-no.-inv-2025-val-0487"/>
    <w:p>
      <w:pPr>
        <w:pStyle w:val="Heading3"/>
      </w:pPr>
      <w:r>
        <w:t xml:space="preserve">Invoice No.: INV-2025-VAL-0487</w:t>
      </w:r>
    </w:p>
    <w:p>
      <w:pPr>
        <w:pStyle w:val="FirstParagraph"/>
      </w:pPr>
      <w:r>
        <w:t xml:space="preserve">Date of Issue: 14 June 2025</w:t>
      </w:r>
    </w:p>
    <w:p>
      <w:pPr>
        <w:pStyle w:val="BodyText"/>
      </w:pPr>
      <w:r>
        <w:t xml:space="preserve">Due Date: 14 July 2025</w:t>
      </w:r>
    </w:p>
    <w:p>
      <w:pPr>
        <w:pStyle w:val="BodyText"/>
      </w:pPr>
      <w:r>
        <w:t xml:space="preserve">Reference: JUD-VAL-2025-0312</w:t>
      </w:r>
    </w:p>
    <w:p>
      <w:pPr>
        <w:pStyle w:val="BodyText"/>
      </w:pPr>
      <w:r>
        <w:t xml:space="preserve">Issuing Jurisdiction: Valencia, Spain</w:t>
      </w:r>
    </w:p>
    <w:bookmarkEnd w:id="20"/>
    <w:bookmarkStart w:id="21" w:name="issued-by-service-provider"/>
    <w:p>
      <w:pPr>
        <w:pStyle w:val="Heading4"/>
      </w:pPr>
      <w:r>
        <w:t xml:space="preserve">Issued By (Service Provider)</w:t>
      </w:r>
    </w:p>
    <w:p>
      <w:pPr>
        <w:pStyle w:val="FirstParagraph"/>
      </w:pPr>
      <w:r>
        <w:rPr>
          <w:bCs/>
          <w:b/>
        </w:rPr>
        <w:t xml:space="preserve">Valencia Judicial Consulting &amp; Legal Support S.L.</w:t>
      </w:r>
    </w:p>
    <w:p>
      <w:pPr>
        <w:pStyle w:val="BodyText"/>
      </w:pPr>
      <w:r>
        <w:t xml:space="preserve">Calle Colón, 42, 3.º B</w:t>
      </w:r>
    </w:p>
    <w:p>
      <w:pPr>
        <w:pStyle w:val="BodyText"/>
      </w:pPr>
      <w:r>
        <w:t xml:space="preserve">46004 Valencia, Spain</w:t>
      </w:r>
    </w:p>
    <w:p>
      <w:pPr>
        <w:pStyle w:val="BodyText"/>
      </w:pPr>
      <w:r>
        <w:t xml:space="preserve">VAT (NIF): B-46872319</w:t>
      </w:r>
    </w:p>
    <w:p>
      <w:pPr>
        <w:pStyle w:val="BodyText"/>
      </w:pPr>
      <w:r>
        <w:t xml:space="preserve">Phone: +34 963 554 210</w:t>
      </w:r>
    </w:p>
    <w:p>
      <w:pPr>
        <w:pStyle w:val="BodyText"/>
      </w:pPr>
      <w:r>
        <w:t xml:space="preserve">Email: billing@valencianjudicial.es</w:t>
      </w:r>
    </w:p>
    <w:p>
      <w:pPr>
        <w:pStyle w:val="BodyText"/>
      </w:pPr>
      <w:r>
        <w:t xml:space="preserve">Registered with the Valencia Bar Association (Il·lustre Col·legi d'Advocats de València)</w:t>
      </w:r>
    </w:p>
    <w:bookmarkEnd w:id="21"/>
    <w:bookmarkStart w:id="22" w:name="issued-to-recipient"/>
    <w:p>
      <w:pPr>
        <w:pStyle w:val="Heading4"/>
      </w:pPr>
      <w:r>
        <w:t xml:space="preserve">Issued To (Recipient)</w:t>
      </w:r>
    </w:p>
    <w:p>
      <w:pPr>
        <w:pStyle w:val="FirstParagraph"/>
      </w:pPr>
      <w:r>
        <w:rPr>
          <w:bCs/>
          <w:b/>
        </w:rPr>
        <w:t xml:space="preserve">Hon. Judge María Elena Castellanos Ferrer</w:t>
      </w:r>
    </w:p>
    <w:p>
      <w:pPr>
        <w:pStyle w:val="BodyText"/>
      </w:pPr>
      <w:r>
        <w:t xml:space="preserve">Judge, Civil Court No. 7</w:t>
      </w:r>
    </w:p>
    <w:p>
      <w:pPr>
        <w:pStyle w:val="BodyText"/>
      </w:pPr>
      <w:r>
        <w:t xml:space="preserve">Palacio de Justicia de Valencia</w:t>
      </w:r>
    </w:p>
    <w:p>
      <w:pPr>
        <w:pStyle w:val="BodyText"/>
      </w:pPr>
      <w:r>
        <w:t xml:space="preserve">Carrer de la Pau, 1</w:t>
      </w:r>
    </w:p>
    <w:p>
      <w:pPr>
        <w:pStyle w:val="BodyText"/>
      </w:pPr>
      <w:r>
        <w:t xml:space="preserve">46003 Valencia, Spain</w:t>
      </w:r>
    </w:p>
    <w:p>
      <w:pPr>
        <w:pStyle w:val="BodyText"/>
      </w:pPr>
      <w:r>
        <w:t xml:space="preserve">Judicial Registry Ref.: JZ-VAL-07-2025</w:t>
      </w:r>
    </w:p>
    <w:p>
      <w:pPr>
        <w:pStyle w:val="BodyText"/>
      </w:pPr>
      <w:r>
        <w:t xml:space="preserve">Office Contact: +34 963 863 400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Rendered</w:t>
            </w:r>
          </w:p>
        </w:tc>
        <w:tc>
          <w:tcPr/>
          <w:p>
            <w:pPr>
              <w:pStyle w:val="Compact"/>
              <w:jc w:val="left"/>
            </w:pPr>
            <w:r>
              <w:t xml:space="preserve">Period / Date</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Preparation and review of judicial opinions and rulings for the Judge's docket at the Civil Court No. 7, Valencia. Includes drafting of reasoned decisions in accordance with the Spanish Civil Procedure Law (Ley de Enjuiciamiento Civil, LEC).</w:t>
            </w:r>
          </w:p>
        </w:tc>
        <w:tc>
          <w:tcPr/>
          <w:p>
            <w:pPr>
              <w:pStyle w:val="Compact"/>
              <w:jc w:val="left"/>
            </w:pPr>
            <w:r>
              <w:t xml:space="preserve">01 Mar – 31 Mar 2025</w:t>
            </w:r>
          </w:p>
        </w:tc>
        <w:tc>
          <w:tcPr/>
          <w:p>
            <w:pPr>
              <w:pStyle w:val="Compact"/>
              <w:jc w:val="left"/>
            </w:pPr>
            <w:r>
              <w:t xml:space="preserve">95.00</w:t>
            </w:r>
          </w:p>
        </w:tc>
        <w:tc>
          <w:tcPr/>
          <w:p>
            <w:pPr>
              <w:pStyle w:val="Compact"/>
              <w:jc w:val="left"/>
            </w:pPr>
            <w:r>
              <w:t xml:space="preserve">48</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Legal research and compilation of precedent for the Judge regarding cross-border enforcement of judgments under EU Regulation 1215/2012 (Brussels I Recast), specifically for cases pending before the Valencia Commercial Court.</w:t>
            </w:r>
          </w:p>
        </w:tc>
        <w:tc>
          <w:tcPr/>
          <w:p>
            <w:pPr>
              <w:pStyle w:val="Compact"/>
              <w:jc w:val="left"/>
            </w:pPr>
            <w:r>
              <w:t xml:space="preserve">01 Apr – 30 Apr 2025</w:t>
            </w:r>
          </w:p>
        </w:tc>
        <w:tc>
          <w:tcPr/>
          <w:p>
            <w:pPr>
              <w:pStyle w:val="Compact"/>
              <w:jc w:val="left"/>
            </w:pPr>
            <w:r>
              <w:t xml:space="preserve">110.00</w:t>
            </w:r>
          </w:p>
        </w:tc>
        <w:tc>
          <w:tcPr/>
          <w:p>
            <w:pPr>
              <w:pStyle w:val="Compact"/>
              <w:jc w:val="left"/>
            </w:pPr>
            <w:r>
              <w:t xml:space="preserve">36</w:t>
            </w:r>
          </w:p>
        </w:tc>
        <w:tc>
          <w:tcPr/>
          <w:p>
            <w:pPr>
              <w:pStyle w:val="Compact"/>
              <w:jc w:val="left"/>
            </w:pPr>
            <w:r>
              <w:t xml:space="preserve">3,960.00</w:t>
            </w:r>
          </w:p>
        </w:tc>
      </w:tr>
      <w:tr>
        <w:tc>
          <w:tcPr/>
          <w:p>
            <w:pPr>
              <w:pStyle w:val="Compact"/>
              <w:jc w:val="left"/>
            </w:pPr>
            <w:r>
              <w:t xml:space="preserve">3</w:t>
            </w:r>
          </w:p>
        </w:tc>
        <w:tc>
          <w:tcPr/>
          <w:p>
            <w:pPr>
              <w:pStyle w:val="Compact"/>
              <w:jc w:val="left"/>
            </w:pPr>
            <w:r>
              <w:t xml:space="preserve">Assistance in the preparation of the Judge's quarterly report to the Consejo General del Poder Judicial (CGPJ) summarizing caseload statistics, average resolution times, and procedural compliance metrics for the Valencia judicial district.</w:t>
            </w:r>
          </w:p>
        </w:tc>
        <w:tc>
          <w:tcPr/>
          <w:p>
            <w:pPr>
              <w:pStyle w:val="Compact"/>
              <w:jc w:val="left"/>
            </w:pPr>
            <w:r>
              <w:t xml:space="preserve">01 May – 15 May 2025</w:t>
            </w:r>
          </w:p>
        </w:tc>
        <w:tc>
          <w:tcPr/>
          <w:p>
            <w:pPr>
              <w:pStyle w:val="Compact"/>
              <w:jc w:val="left"/>
            </w:pPr>
            <w:r>
              <w:t xml:space="preserve">85.00</w:t>
            </w:r>
          </w:p>
        </w:tc>
        <w:tc>
          <w:tcPr/>
          <w:p>
            <w:pPr>
              <w:pStyle w:val="Compact"/>
              <w:jc w:val="left"/>
            </w:pPr>
            <w:r>
              <w:t xml:space="preserve">24</w:t>
            </w:r>
          </w:p>
        </w:tc>
        <w:tc>
          <w:tcPr/>
          <w:p>
            <w:pPr>
              <w:pStyle w:val="Compact"/>
              <w:jc w:val="left"/>
            </w:pPr>
            <w:r>
              <w:t xml:space="preserve">2,040.00</w:t>
            </w:r>
          </w:p>
        </w:tc>
      </w:tr>
      <w:tr>
        <w:tc>
          <w:tcPr/>
          <w:p>
            <w:pPr>
              <w:pStyle w:val="Compact"/>
              <w:jc w:val="left"/>
            </w:pPr>
            <w:r>
              <w:t xml:space="preserve">4</w:t>
            </w:r>
          </w:p>
        </w:tc>
        <w:tc>
          <w:tcPr/>
          <w:p>
            <w:pPr>
              <w:pStyle w:val="Compact"/>
              <w:jc w:val="left"/>
            </w:pPr>
            <w:r>
              <w:t xml:space="preserve">Translation and certification of judicial documents from Spanish to English for the Judge's use in an international arbitration proceeding seated in Valencia, under the rules of the Valencia International Arbitration Centre (VIAC).</w:t>
            </w:r>
          </w:p>
        </w:tc>
        <w:tc>
          <w:tcPr/>
          <w:p>
            <w:pPr>
              <w:pStyle w:val="Compact"/>
              <w:jc w:val="left"/>
            </w:pPr>
            <w:r>
              <w:t xml:space="preserve">01 Jun – 10 Jun 2025</w:t>
            </w:r>
          </w:p>
        </w:tc>
        <w:tc>
          <w:tcPr/>
          <w:p>
            <w:pPr>
              <w:pStyle w:val="Compact"/>
              <w:jc w:val="left"/>
            </w:pPr>
            <w:r>
              <w:t xml:space="preserve">120.00</w:t>
            </w:r>
          </w:p>
        </w:tc>
        <w:tc>
          <w:tcPr/>
          <w:p>
            <w:pPr>
              <w:pStyle w:val="Compact"/>
              <w:jc w:val="left"/>
            </w:pPr>
            <w:r>
              <w:t xml:space="preserve">20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Confidential legal advisory session for the Judge regarding the application of the Spanish Organic Law 1/2004 on comprehensive protection measures against gender-based violence, in preparation for a high-profile hearing scheduled at the Valencia Palace of Justice.</w:t>
            </w:r>
          </w:p>
        </w:tc>
        <w:tc>
          <w:tcPr/>
          <w:p>
            <w:pPr>
              <w:pStyle w:val="Compact"/>
              <w:jc w:val="left"/>
            </w:pPr>
            <w:r>
              <w:t xml:space="preserve">12 Jun 2025</w:t>
            </w:r>
          </w:p>
        </w:tc>
        <w:tc>
          <w:tcPr/>
          <w:p>
            <w:pPr>
              <w:pStyle w:val="Compact"/>
              <w:jc w:val="left"/>
            </w:pPr>
            <w:r>
              <w:t xml:space="preserve">150.00</w:t>
            </w:r>
          </w:p>
        </w:tc>
        <w:tc>
          <w:tcPr/>
          <w:p>
            <w:pPr>
              <w:pStyle w:val="Compact"/>
              <w:jc w:val="left"/>
            </w:pPr>
            <w:r>
              <w:t xml:space="preserve">6</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Digital archiving and indexing of the Judge's case files for the 2024–2025 term, ensuring compliance with the Spanish Data Protection Act (LOPDGDD) and the EU General Data Protection Regulation (GDPR) as applied within the Valencia judicial system.</w:t>
            </w:r>
          </w:p>
        </w:tc>
        <w:tc>
          <w:tcPr/>
          <w:p>
            <w:pPr>
              <w:pStyle w:val="Compact"/>
              <w:jc w:val="left"/>
            </w:pPr>
            <w:r>
              <w:t xml:space="preserve">01 Jun – 13 Jun 2025</w:t>
            </w:r>
          </w:p>
        </w:tc>
        <w:tc>
          <w:tcPr/>
          <w:p>
            <w:pPr>
              <w:pStyle w:val="Compact"/>
              <w:jc w:val="left"/>
            </w:pPr>
            <w:r>
              <w:t xml:space="preserve">75.00</w:t>
            </w:r>
          </w:p>
        </w:tc>
        <w:tc>
          <w:tcPr/>
          <w:p>
            <w:pPr>
              <w:pStyle w:val="Compact"/>
              <w:jc w:val="left"/>
            </w:pPr>
            <w:r>
              <w:t xml:space="preserve">30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16,110.00 EUR</w:t>
            </w:r>
          </w:p>
        </w:tc>
      </w:tr>
      <w:tr>
        <w:tc>
          <w:tcPr/>
          <w:p>
            <w:pPr>
              <w:pStyle w:val="Compact"/>
              <w:jc w:val="left"/>
            </w:pPr>
            <w:r>
              <w:t xml:space="preserve">VAT (IVA) – 21% (Spain)</w:t>
            </w:r>
          </w:p>
        </w:tc>
        <w:tc>
          <w:tcPr/>
          <w:p>
            <w:pPr>
              <w:pStyle w:val="Compact"/>
              <w:jc w:val="left"/>
            </w:pPr>
            <w:r>
              <w:t xml:space="preserve">3,383.10 EUR</w:t>
            </w:r>
          </w:p>
        </w:tc>
      </w:tr>
      <w:tr>
        <w:tc>
          <w:tcPr/>
          <w:p>
            <w:pPr>
              <w:pStyle w:val="Compact"/>
              <w:jc w:val="left"/>
            </w:pPr>
            <w:r>
              <w:t xml:space="preserve">Administrative Processing Fee (Valencia Court Registry)</w:t>
            </w:r>
          </w:p>
        </w:tc>
        <w:tc>
          <w:tcPr/>
          <w:p>
            <w:pPr>
              <w:pStyle w:val="Compact"/>
              <w:jc w:val="left"/>
            </w:pPr>
            <w:r>
              <w:t xml:space="preserve">85.00 EUR</w:t>
            </w:r>
          </w:p>
        </w:tc>
      </w:tr>
      <w:tr>
        <w:tc>
          <w:tcPr/>
          <w:p>
            <w:pPr>
              <w:pStyle w:val="Compact"/>
              <w:jc w:val="left"/>
            </w:pPr>
            <w:r>
              <w:t xml:space="preserve">TOTAL AMOUNT DUE</w:t>
            </w:r>
          </w:p>
        </w:tc>
        <w:tc>
          <w:tcPr/>
          <w:p>
            <w:pPr>
              <w:pStyle w:val="Compact"/>
              <w:jc w:val="left"/>
            </w:pPr>
            <w:r>
              <w:t xml:space="preserve">19,578.10 EUR</w:t>
            </w:r>
          </w:p>
        </w:tc>
      </w:tr>
    </w:tbl>
    <w:bookmarkStart w:id="23" w:name="payment-terms-and-notes"/>
    <w:p>
      <w:pPr>
        <w:pStyle w:val="Heading4"/>
      </w:pPr>
      <w:r>
        <w:t xml:space="preserve">Payment Terms and Notes</w:t>
      </w:r>
    </w:p>
    <w:p>
      <w:pPr>
        <w:pStyle w:val="FirstParagraph"/>
      </w:pPr>
      <w:r>
        <w:rPr>
          <w:bCs/>
          <w:b/>
        </w:rPr>
        <w:t xml:space="preserve">Payment Method:</w:t>
      </w:r>
      <w:r>
        <w:t xml:space="preserve"> </w:t>
      </w:r>
      <w:r>
        <w:t xml:space="preserve">Bank transfer to Valencia Judicial Consulting &amp; Legal Support S.L., IBAN: ES91 2100 0418 4502 0005 1332, BIC/SWIFT: CAIXESBBXXX, Banco CaixaBank, Valencia branch.</w:t>
      </w:r>
    </w:p>
    <w:p>
      <w:pPr>
        <w:pStyle w:val="BodyText"/>
      </w:pPr>
      <w:r>
        <w:rPr>
          <w:bCs/>
          <w:b/>
        </w:rPr>
        <w:t xml:space="preserve">Payment Deadline:</w:t>
      </w:r>
      <w:r>
        <w:t xml:space="preserve"> </w:t>
      </w:r>
      <w:r>
        <w:t xml:space="preserve">The full amount of 19,578.10 EUR is due within thirty (30) calendar days from the date of issue, in accordance with Article 4 of the Spanish Law 3/2004 on measures to combat late payment in commercial transactions, as applicable to services rendered to the judicial administration in Valencia.</w:t>
      </w:r>
    </w:p>
    <w:p>
      <w:pPr>
        <w:pStyle w:val="BodyText"/>
      </w:pPr>
      <w:r>
        <w:rPr>
          <w:bCs/>
          <w:b/>
        </w:rPr>
        <w:t xml:space="preserve">Judicial Confidentiality:</w:t>
      </w:r>
      <w:r>
        <w:t xml:space="preserve"> </w:t>
      </w:r>
      <w:r>
        <w:t xml:space="preserve">All services described in this invoice were performed under strict professional secrecy obligations as mandated by Article 303 of the Spanish Criminal Code (Código Penal) and the Code of Judicial Ethics (Código Deontológico del Juez y del Magistrado). The contents of this invoice shall not be disclosed to any third party without the express written authorization of the Hon. Judge María Elena Castellanos Ferrer.</w:t>
      </w:r>
    </w:p>
    <w:p>
      <w:pPr>
        <w:pStyle w:val="BodyText"/>
      </w:pPr>
      <w:r>
        <w:rPr>
          <w:bCs/>
          <w:b/>
        </w:rPr>
        <w:t xml:space="preserve">Applicable Law and Jurisdiction:</w:t>
      </w:r>
      <w:r>
        <w:t xml:space="preserve"> </w:t>
      </w:r>
      <w:r>
        <w:t xml:space="preserve">This invoice and all services rendered herein are governed by the laws of the Kingdom of Spain. Any dispute arising from this invoice shall be subject to the exclusive jurisdiction of the competent courts of Valencia, Spain. The parties acknowledge that the services were performed within the territorial jurisdiction of the Audiencia Provincial de Valencia.</w:t>
      </w:r>
    </w:p>
    <w:p>
      <w:pPr>
        <w:pStyle w:val="BodyText"/>
      </w:pPr>
      <w:r>
        <w:rPr>
          <w:bCs/>
          <w:b/>
        </w:rPr>
        <w:t xml:space="preserve">Regulatory Compliance:</w:t>
      </w:r>
      <w:r>
        <w:t xml:space="preserve"> </w:t>
      </w:r>
      <w:r>
        <w:t xml:space="preserve">This invoice has been issued in compliance with the Spanish Tax Agency (Agencia Tributaria) electronic invoicing requirements (Factura Electrónica) and the Valencia regional public administration procurement regulations. A digital copy of this invoice has been registered with the Valencia Court of First Instance registry under reference number JZ-VAL-07-2025-INV.</w:t>
      </w:r>
    </w:p>
    <w:p>
      <w:pPr>
        <w:pStyle w:val="BodyText"/>
      </w:pPr>
      <w:r>
        <w:rPr>
          <w:bCs/>
          <w:b/>
        </w:rPr>
        <w:t xml:space="preserve">Additional Note:</w:t>
      </w:r>
      <w:r>
        <w:t xml:space="preserve"> </w:t>
      </w:r>
      <w:r>
        <w:t xml:space="preserve">The services rendered under this invoice were provided exclusively to support the independent and impartial exercise of judicial functions by the Judge. No service described herein constitutes legal representation of any party in any proceeding before the Valencia courts. The service provider acts solely as a technical and administrative support entity to the Judge's office.</w:t>
      </w:r>
    </w:p>
    <w:bookmarkEnd w:id="23"/>
    <w:p>
      <w:pPr>
        <w:pStyle w:val="BodyText"/>
      </w:pPr>
      <w:r>
        <w:rPr>
          <w:bCs/>
          <w:b/>
        </w:rPr>
        <w:t xml:space="preserve">Valencia Judicial Consulting &amp; Legal Support S.L.</w:t>
      </w:r>
      <w:r>
        <w:t xml:space="preserve"> </w:t>
      </w:r>
      <w:r>
        <w:t xml:space="preserve">– Registered in the Mercantile Registry of Valencia, Volume 4,218, Folio 112, Sheet V-48,732.</w:t>
      </w:r>
    </w:p>
    <w:p>
      <w:pPr>
        <w:pStyle w:val="BodyText"/>
      </w:pPr>
      <w:r>
        <w:t xml:space="preserve">This invoice was generated electronically in Valencia, Spain, on 14 June 2025. For authentication, please verify the document hash with the issuing office at Calle Colón, 42, Valencia.</w:t>
      </w:r>
    </w:p>
    <w:p>
      <w:pPr>
        <w:pStyle w:val="BodyText"/>
      </w:pPr>
      <w:r>
        <w:t xml:space="preserve">Document ID: INV-2025-VAL-0487 | Hash: SHA-256: a3f8c92e1b7d4f6a0e5c8b2d9f1a4e7c | Status: PENDING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Valencia, Spain</dc:title>
  <dc:creator/>
  <dc:language>en</dc:language>
  <cp:keywords/>
  <dcterms:created xsi:type="dcterms:W3CDTF">2026-10-10T06:48:36Z</dcterms:created>
  <dcterms:modified xsi:type="dcterms:W3CDTF">2026-10-10T06:48:36Z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