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Advisory</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voice"/>
    <w:p>
      <w:pPr>
        <w:pStyle w:val="Heading1"/>
      </w:pPr>
      <w:r>
        <w:t xml:space="preserve">INVOICE</w:t>
      </w:r>
    </w:p>
    <w:p>
      <w:pPr>
        <w:pStyle w:val="FirstParagraph"/>
      </w:pPr>
      <w:r>
        <w:t xml:space="preserve">Judicial Advisory &amp; Legal Consultation Services</w:t>
      </w:r>
    </w:p>
    <w:p>
      <w:pPr>
        <w:pStyle w:val="BodyText"/>
      </w:pPr>
      <w:r>
        <w:t xml:space="preserve">Office of the Judge | Supreme Court Complex, Sri Lanka Colombo</w:t>
      </w:r>
    </w:p>
    <w:p>
      <w:pPr>
        <w:pStyle w:val="BodyText"/>
      </w:pPr>
      <w:r>
        <w:t xml:space="preserve">OFFICIAL INVOICE DOCUMENT</w:t>
      </w:r>
    </w:p>
    <w:bookmarkEnd w:id="20"/>
    <w:p>
      <w:pPr>
        <w:pStyle w:val="BodyText"/>
      </w:pPr>
      <w:r>
        <w:rPr>
          <w:bCs/>
          <w:b/>
        </w:rPr>
        <w:t xml:space="preserve">Invoice Number:</w:t>
      </w:r>
      <w:r>
        <w:t xml:space="preserve"> </w:t>
      </w:r>
      <w:r>
        <w:t xml:space="preserve">INV/SLC/2025/04872</w:t>
      </w:r>
      <w:r>
        <w:br/>
      </w:r>
      <w:r>
        <w:rPr>
          <w:bCs/>
          <w:b/>
        </w:rPr>
        <w:t xml:space="preserve">Date of Issue:</w:t>
      </w:r>
      <w:r>
        <w:t xml:space="preserve"> </w:t>
      </w:r>
      <w:r>
        <w:t xml:space="preserve">15 June 2025</w:t>
      </w:r>
      <w:r>
        <w:br/>
      </w:r>
      <w:r>
        <w:rPr>
          <w:bCs/>
          <w:b/>
        </w:rPr>
        <w:t xml:space="preserve">Due Date:</w:t>
      </w:r>
      <w:r>
        <w:t xml:space="preserve"> </w:t>
      </w:r>
      <w:r>
        <w:t xml:space="preserve">30 June 2025</w:t>
      </w:r>
      <w:r>
        <w:br/>
      </w:r>
      <w:r>
        <w:rPr>
          <w:bCs/>
          <w:b/>
        </w:rPr>
        <w:t xml:space="preserve">Jurisdiction:</w:t>
      </w:r>
      <w:r>
        <w:t xml:space="preserve"> </w:t>
      </w:r>
      <w:r>
        <w:t xml:space="preserve">Sri Lanka Colombo</w:t>
      </w:r>
    </w:p>
    <w:p>
      <w:pPr>
        <w:pStyle w:val="BodyText"/>
      </w:pPr>
      <w:r>
        <w:rPr>
          <w:bCs/>
          <w:b/>
        </w:rPr>
        <w:t xml:space="preserve">Prepared By:</w:t>
      </w:r>
      <w:r>
        <w:t xml:space="preserve"> </w:t>
      </w:r>
      <w:r>
        <w:t xml:space="preserve">Office of the Judge</w:t>
      </w:r>
      <w:r>
        <w:br/>
      </w:r>
      <w:r>
        <w:rPr>
          <w:bCs/>
          <w:b/>
        </w:rPr>
        <w:t xml:space="preserve">Reference No:</w:t>
      </w:r>
      <w:r>
        <w:t xml:space="preserve"> </w:t>
      </w:r>
      <w:r>
        <w:t xml:space="preserve">JDC/SLC/2025/1134</w:t>
      </w:r>
      <w:r>
        <w:br/>
      </w:r>
      <w:r>
        <w:rPr>
          <w:bCs/>
          <w:b/>
        </w:rPr>
        <w:t xml:space="preserve">Payment Method:</w:t>
      </w:r>
      <w:r>
        <w:t xml:space="preserve"> </w:t>
      </w:r>
      <w:r>
        <w:t xml:space="preserve">Bank Transfer / Cheque</w:t>
      </w:r>
      <w:r>
        <w:br/>
      </w:r>
      <w:r>
        <w:rPr>
          <w:bCs/>
          <w:b/>
        </w:rPr>
        <w:t xml:space="preserve">Currency:</w:t>
      </w:r>
      <w:r>
        <w:t xml:space="preserve"> </w:t>
      </w:r>
      <w:r>
        <w:t xml:space="preserve">Sri Lankan Rupee (LKR)</w:t>
      </w:r>
    </w:p>
    <w:p>
      <w:pPr>
        <w:pStyle w:val="BodyText"/>
      </w:pPr>
      <w:r>
        <w:t xml:space="preserve">Billed To (Client /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Dhanushka Perera</w:t>
            </w:r>
          </w:p>
        </w:tc>
        <w:tc>
          <w:tcPr/>
          <w:p>
            <w:pPr>
              <w:pStyle w:val="Compact"/>
              <w:jc w:val="left"/>
            </w:pPr>
            <w:r>
              <w:rPr>
                <w:bCs/>
                <w:b/>
              </w:rPr>
              <w:t xml:space="preserve">Client ID:</w:t>
            </w:r>
            <w:r>
              <w:t xml:space="preserve"> </w:t>
            </w:r>
            <w:r>
              <w:t xml:space="preserve">CL-2025-00917</w:t>
            </w:r>
          </w:p>
        </w:tc>
      </w:tr>
      <w:tr>
        <w:tc>
          <w:tcPr/>
          <w:p>
            <w:pPr>
              <w:pStyle w:val="Compact"/>
              <w:jc w:val="left"/>
            </w:pPr>
            <w:r>
              <w:rPr>
                <w:bCs/>
                <w:b/>
              </w:rPr>
              <w:t xml:space="preserve">Address:</w:t>
            </w:r>
            <w:r>
              <w:t xml:space="preserve"> </w:t>
            </w:r>
            <w:r>
              <w:t xml:space="preserve">42, Galle Road, Colombo 03, Sri Lanka Colombo</w:t>
            </w:r>
          </w:p>
        </w:tc>
        <w:tc>
          <w:tcPr/>
          <w:p>
            <w:pPr>
              <w:pStyle w:val="Compact"/>
              <w:jc w:val="left"/>
            </w:pPr>
            <w:r>
              <w:rPr>
                <w:bCs/>
                <w:b/>
              </w:rPr>
              <w:t xml:space="preserve">Contact:</w:t>
            </w:r>
            <w:r>
              <w:t xml:space="preserve"> </w:t>
            </w:r>
            <w:r>
              <w:t xml:space="preserve">+94 77 555 0123</w:t>
            </w:r>
          </w:p>
        </w:tc>
      </w:tr>
      <w:tr>
        <w:tc>
          <w:tcPr/>
          <w:p>
            <w:pPr>
              <w:pStyle w:val="Compact"/>
              <w:jc w:val="left"/>
            </w:pPr>
            <w:r>
              <w:rPr>
                <w:bCs/>
                <w:b/>
              </w:rPr>
              <w:t xml:space="preserve">Email:</w:t>
            </w:r>
            <w:r>
              <w:t xml:space="preserve"> </w:t>
            </w:r>
            <w:r>
              <w:t xml:space="preserve">d.perera@example.lk</w:t>
            </w:r>
          </w:p>
        </w:tc>
        <w:tc>
          <w:tcPr/>
          <w:p>
            <w:pPr>
              <w:pStyle w:val="Compact"/>
              <w:jc w:val="left"/>
            </w:pPr>
            <w:r>
              <w:rPr>
                <w:bCs/>
                <w:b/>
              </w:rPr>
              <w:t xml:space="preserve">Tax ID (TIN):</w:t>
            </w:r>
            <w:r>
              <w:t xml:space="preserve"> </w:t>
            </w:r>
            <w:r>
              <w:t xml:space="preserve">700123456-0000V</w:t>
            </w:r>
          </w:p>
        </w:tc>
      </w:tr>
    </w:tbl>
    <w:p>
      <w:pPr>
        <w:pStyle w:val="BodyText"/>
      </w:pPr>
      <w:r>
        <w:t xml:space="preserve">Service Provider (Judge's Office)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Office:</w:t>
            </w:r>
            <w:r>
              <w:t xml:space="preserve"> </w:t>
            </w:r>
            <w:r>
              <w:t xml:space="preserve">Office of the Judge, High Court Division</w:t>
            </w:r>
          </w:p>
        </w:tc>
        <w:tc>
          <w:tcPr/>
          <w:p>
            <w:pPr>
              <w:pStyle w:val="Compact"/>
              <w:jc w:val="left"/>
            </w:pPr>
            <w:r>
              <w:rPr>
                <w:bCs/>
                <w:b/>
              </w:rPr>
              <w:t xml:space="preserve">Registration No:</w:t>
            </w:r>
            <w:r>
              <w:t xml:space="preserve"> </w:t>
            </w:r>
            <w:r>
              <w:t xml:space="preserve">HC/SLC/1987/0042</w:t>
            </w:r>
          </w:p>
        </w:tc>
      </w:tr>
      <w:tr>
        <w:tc>
          <w:tcPr/>
          <w:p>
            <w:pPr>
              <w:pStyle w:val="Compact"/>
              <w:jc w:val="left"/>
            </w:pPr>
            <w:r>
              <w:rPr>
                <w:bCs/>
                <w:b/>
              </w:rPr>
              <w:t xml:space="preserve">Address:</w:t>
            </w:r>
            <w:r>
              <w:t xml:space="preserve"> </w:t>
            </w:r>
            <w:r>
              <w:t xml:space="preserve">Supreme Court Complex, 100/10, Colombo 07, Sri Lanka Colombo</w:t>
            </w:r>
          </w:p>
        </w:tc>
        <w:tc>
          <w:tcPr/>
          <w:p>
            <w:pPr>
              <w:pStyle w:val="Compact"/>
              <w:jc w:val="left"/>
            </w:pPr>
            <w:r>
              <w:rPr>
                <w:bCs/>
                <w:b/>
              </w:rPr>
              <w:t xml:space="preserve">Phone:</w:t>
            </w:r>
            <w:r>
              <w:t xml:space="preserve"> </w:t>
            </w:r>
            <w:r>
              <w:t xml:space="preserve">+94 11 234 5678</w:t>
            </w:r>
          </w:p>
        </w:tc>
      </w:tr>
      <w:tr>
        <w:tc>
          <w:tcPr/>
          <w:p>
            <w:pPr>
              <w:pStyle w:val="Compact"/>
              <w:jc w:val="left"/>
            </w:pPr>
            <w:r>
              <w:rPr>
                <w:bCs/>
                <w:b/>
              </w:rPr>
              <w:t xml:space="preserve">Email:</w:t>
            </w:r>
            <w:r>
              <w:t xml:space="preserve"> </w:t>
            </w:r>
            <w:r>
              <w:t xml:space="preserve">judge.office@courts.gov.lk</w:t>
            </w:r>
          </w:p>
        </w:tc>
        <w:tc>
          <w:tcPr/>
          <w:p>
            <w:pPr>
              <w:pStyle w:val="Compact"/>
              <w:jc w:val="left"/>
            </w:pPr>
            <w:r>
              <w:rPr>
                <w:bCs/>
                <w:b/>
              </w:rPr>
              <w:t xml:space="preserve">Bank:</w:t>
            </w:r>
            <w:r>
              <w:t xml:space="preserve"> </w:t>
            </w:r>
            <w:r>
              <w:t xml:space="preserve">Commercial Bank of Ceylon, Colombo Branch</w:t>
            </w:r>
          </w:p>
        </w:tc>
      </w:tr>
      <w:tr>
        <w:tc>
          <w:tcPr/>
          <w:p>
            <w:pPr>
              <w:pStyle w:val="Compact"/>
              <w:jc w:val="left"/>
            </w:pPr>
            <w:r>
              <w:rPr>
                <w:bCs/>
                <w:b/>
              </w:rPr>
              <w:t xml:space="preserve">Account No:</w:t>
            </w:r>
            <w:r>
              <w:t xml:space="preserve"> </w:t>
            </w:r>
            <w:r>
              <w:t xml:space="preserve">1010-0045-8876-22</w:t>
            </w:r>
          </w:p>
        </w:tc>
        <w:tc>
          <w:tcPr/>
          <w:p>
            <w:pPr>
              <w:pStyle w:val="Compact"/>
              <w:jc w:val="left"/>
            </w:pPr>
            <w:r>
              <w:rPr>
                <w:bCs/>
                <w:b/>
              </w:rPr>
              <w:t xml:space="preserve">SWIFT:</w:t>
            </w:r>
            <w:r>
              <w:t xml:space="preserve"> </w:t>
            </w:r>
            <w:r>
              <w:t xml:space="preserve">CBCELK2X</w:t>
            </w:r>
          </w:p>
        </w:tc>
      </w:tr>
    </w:tbl>
    <w:p>
      <w:pPr>
        <w:pStyle w:val="BodyText"/>
      </w:pPr>
      <w:r>
        <w:t xml:space="preserve">Description of Services Rendered by the Judge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Formal judicial consultation session conducted by the Judge regarding civil dispute resolution under the Sri Lankan Civil Procedure Code, held at the Judge's chambers in Sri Lanka Colombo.</w:t>
            </w:r>
          </w:p>
        </w:tc>
        <w:tc>
          <w:tcPr/>
          <w:p>
            <w:pPr>
              <w:pStyle w:val="Compact"/>
              <w:jc w:val="left"/>
            </w:pPr>
            <w:r>
              <w:t xml:space="preserve">3 hours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Written legal opinion and advisory memorandum issued by the Judge on matters pertaining to property rights and land tenure disputes within the Colombo District jurisdiction.</w:t>
            </w:r>
          </w:p>
        </w:tc>
        <w:tc>
          <w:tcPr/>
          <w:p>
            <w:pPr>
              <w:pStyle w:val="Compact"/>
              <w:jc w:val="left"/>
            </w:pPr>
            <w:r>
              <w:t xml:space="preserve">1 document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Mediation and conciliation proceedings facilitated by the Judge for commercial contract disputes between local enterprises operating in Sri Lanka Colombo.</w:t>
            </w:r>
          </w:p>
        </w:tc>
        <w:tc>
          <w:tcPr/>
          <w:p>
            <w:pPr>
              <w:pStyle w:val="Compact"/>
              <w:jc w:val="left"/>
            </w:pPr>
            <w:r>
              <w:t xml:space="preserve">2 sessions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04</w:t>
            </w:r>
          </w:p>
        </w:tc>
        <w:tc>
          <w:tcPr/>
          <w:p>
            <w:pPr>
              <w:pStyle w:val="Compact"/>
              <w:jc w:val="left"/>
            </w:pPr>
            <w:r>
              <w:t xml:space="preserve">Review and certification of legal documents, affidavits, and sworn statements submitted to the Judge's office for verification and stamping in accordance with Sri Lankan law.</w:t>
            </w:r>
          </w:p>
        </w:tc>
        <w:tc>
          <w:tcPr/>
          <w:p>
            <w:pPr>
              <w:pStyle w:val="Compact"/>
              <w:jc w:val="left"/>
            </w:pPr>
            <w:r>
              <w:t xml:space="preserve">12 documents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Attendance and presiding at a preliminary hearing at the High Court, Sri Lanka Colombo, for case number HC/COL/2025/3341, including issuance of interim orders.</w:t>
            </w:r>
          </w:p>
        </w:tc>
        <w:tc>
          <w:tcPr/>
          <w:p>
            <w:pPr>
              <w:pStyle w:val="Compact"/>
              <w:jc w:val="left"/>
            </w:pPr>
            <w:r>
              <w:t xml:space="preserve">1 day</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Post-hearing written judgment summary and procedural guidance provided by the Judge to the client's legal representatives regarding next steps in the litigation process.</w:t>
            </w:r>
          </w:p>
        </w:tc>
        <w:tc>
          <w:tcPr/>
          <w:p>
            <w:pPr>
              <w:pStyle w:val="Compact"/>
              <w:jc w:val="left"/>
            </w:pPr>
            <w:r>
              <w:t xml:space="preserve">1 report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Administrative processing fees for filing, docketing, and record-keeping associated with the above judicial services at the Sri Lanka Colombo court registry.</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317,000.00</w:t>
            </w:r>
          </w:p>
        </w:tc>
      </w:tr>
      <w:tr>
        <w:tc>
          <w:tcPr/>
          <w:p>
            <w:pPr>
              <w:pStyle w:val="Compact"/>
              <w:jc w:val="left"/>
            </w:pPr>
            <w:r>
              <w:t xml:space="preserve">VAT (18% as per Sri Lankan tax regulations)</w:t>
            </w:r>
          </w:p>
        </w:tc>
        <w:tc>
          <w:tcPr/>
          <w:p>
            <w:pPr>
              <w:pStyle w:val="Compact"/>
              <w:jc w:val="right"/>
            </w:pPr>
            <w:r>
              <w:t xml:space="preserve">LKR 57,060.00</w:t>
            </w:r>
          </w:p>
        </w:tc>
      </w:tr>
      <w:tr>
        <w:tc>
          <w:tcPr/>
          <w:p>
            <w:pPr>
              <w:pStyle w:val="Compact"/>
              <w:jc w:val="left"/>
            </w:pPr>
            <w:r>
              <w:t xml:space="preserve">Court Filing &amp; Stamp Duty</w:t>
            </w:r>
          </w:p>
        </w:tc>
        <w:tc>
          <w:tcPr/>
          <w:p>
            <w:pPr>
              <w:pStyle w:val="Compact"/>
              <w:jc w:val="right"/>
            </w:pPr>
            <w:r>
              <w:t xml:space="preserve">LKR 8,500.00</w:t>
            </w:r>
          </w:p>
        </w:tc>
      </w:tr>
      <w:tr>
        <w:tc>
          <w:tcPr/>
          <w:p>
            <w:pPr>
              <w:pStyle w:val="Compact"/>
              <w:jc w:val="left"/>
            </w:pPr>
            <w:r>
              <w:t xml:space="preserve">GRAND TOTAL</w:t>
            </w:r>
          </w:p>
        </w:tc>
        <w:tc>
          <w:tcPr/>
          <w:p>
            <w:pPr>
              <w:pStyle w:val="Compact"/>
              <w:jc w:val="right"/>
            </w:pPr>
            <w:r>
              <w:t xml:space="preserve">LKR 382,560.00</w:t>
            </w:r>
          </w:p>
        </w:tc>
      </w:tr>
    </w:tbl>
    <w:p>
      <w:pPr>
        <w:pStyle w:val="BodyText"/>
      </w:pPr>
      <w:r>
        <w:t xml:space="preserve">Payment Terms &amp; Conditions</w:t>
      </w:r>
    </w:p>
    <w:p>
      <w:pPr>
        <w:pStyle w:val="BodyText"/>
      </w:pPr>
      <w:r>
        <w:rPr>
          <w:bCs/>
          <w:b/>
        </w:rPr>
        <w:t xml:space="preserve">1.</w:t>
      </w:r>
      <w:r>
        <w:t xml:space="preserve"> </w:t>
      </w:r>
      <w:r>
        <w:t xml:space="preserve">This Invoice is issued by the Office of the Judge, High Court Division, Sri Lanka Colombo, and constitutes a formal request for payment for judicial and legal advisory services rendered. The total amount due is</w:t>
      </w:r>
      <w:r>
        <w:t xml:space="preserve"> </w:t>
      </w:r>
      <w:r>
        <w:t xml:space="preserve">LKR 382,560.00</w:t>
      </w:r>
      <w:r>
        <w:t xml:space="preserve"> </w:t>
      </w:r>
      <w:r>
        <w:t xml:space="preserve">(Three Hundred and Eighty-Two Thousand Five Hundred and Sixty Sri Lankan Rupees only).</w:t>
      </w:r>
    </w:p>
    <w:p>
      <w:pPr>
        <w:pStyle w:val="BodyText"/>
      </w:pPr>
      <w:r>
        <w:rPr>
          <w:bCs/>
          <w:b/>
        </w:rPr>
        <w:t xml:space="preserve">2.</w:t>
      </w:r>
      <w:r>
        <w:t xml:space="preserve"> </w:t>
      </w:r>
      <w:r>
        <w:t xml:space="preserve">Payment must be received within fourteen (14) calendar days from the date of issue of this Invoice. Late payments shall attract a penalty interest of 2% per month as stipulated under the relevant provisions of the Sri Lankan Interest Act applicable in Sri Lanka Colombo.</w:t>
      </w:r>
    </w:p>
    <w:p>
      <w:pPr>
        <w:pStyle w:val="BodyText"/>
      </w:pPr>
      <w:r>
        <w:rPr>
          <w:bCs/>
          <w:b/>
        </w:rPr>
        <w:t xml:space="preserve">3.</w:t>
      </w:r>
      <w:r>
        <w:t xml:space="preserve"> </w:t>
      </w:r>
      <w:r>
        <w:t xml:space="preserve">All payments shall be made via bank transfer to the account specified above, or by certified cheque payable to "Office of the Judge, High Court Division, Sri Lanka Colombo." Cash payments exceeding LKR 100,000 are not accepted in accordance with the Anti-Money Laundering Act of Sri Lanka.</w:t>
      </w:r>
    </w:p>
    <w:p>
      <w:pPr>
        <w:pStyle w:val="BodyText"/>
      </w:pPr>
      <w:r>
        <w:rPr>
          <w:bCs/>
          <w:b/>
        </w:rPr>
        <w:t xml:space="preserve">4.</w:t>
      </w:r>
      <w:r>
        <w:t xml:space="preserve"> </w:t>
      </w:r>
      <w:r>
        <w:t xml:space="preserve">The Judge's office reserves the right to suspend further judicial consultation, mediation, or advisory services until full and final payment of this Invoice is confirmed in the designated bank account.</w:t>
      </w:r>
    </w:p>
    <w:p>
      <w:pPr>
        <w:pStyle w:val="BodyText"/>
      </w:pPr>
      <w:r>
        <w:rPr>
          <w:bCs/>
          <w:b/>
        </w:rPr>
        <w:t xml:space="preserve">5.</w:t>
      </w:r>
      <w:r>
        <w:t xml:space="preserve"> </w:t>
      </w:r>
      <w:r>
        <w:t xml:space="preserve">All services described in this Invoice have been conducted in strict compliance with the Code of Conduct for Judges of Sri Lanka and the applicable rules of the Supreme Court and High Court, Sri Lanka Colombo. The Judge maintains full impartiality, confidentiality, and professional integrity throughout all proceedings.</w:t>
      </w:r>
    </w:p>
    <w:p>
      <w:pPr>
        <w:pStyle w:val="BodyText"/>
      </w:pPr>
      <w:r>
        <w:rPr>
          <w:bCs/>
          <w:b/>
        </w:rPr>
        <w:t xml:space="preserve">6.</w:t>
      </w:r>
      <w:r>
        <w:t xml:space="preserve"> </w:t>
      </w:r>
      <w:r>
        <w:t xml:space="preserve">This Invoice is valid for a period of ninety (90) days from the date of issue. Any disputes arising from this Invoice or the services rendered shall be subject to the exclusive jurisdiction of the courts of Sri Lanka Colombo.</w:t>
      </w:r>
    </w:p>
    <w:p>
      <w:pPr>
        <w:pStyle w:val="BodyText"/>
      </w:pPr>
      <w:r>
        <w:rPr>
          <w:bCs/>
          <w:b/>
        </w:rPr>
        <w:t xml:space="preserve">7.</w:t>
      </w:r>
      <w:r>
        <w:t xml:space="preserve"> </w:t>
      </w:r>
      <w:r>
        <w:t xml:space="preserve">The client acknowledges that all judicial opinions, written memoranda, and mediation outcomes provided by the Judge are confidential and shall not be disclosed to third parties without written consent from the Judge's office, except where required by law or court order.</w:t>
      </w:r>
    </w:p>
    <w:p>
      <w:pPr>
        <w:pStyle w:val="BodyText"/>
      </w:pPr>
      <w:r>
        <w:rPr>
          <w:bCs/>
          <w:b/>
        </w:rPr>
        <w:t xml:space="preserve">8.</w:t>
      </w:r>
      <w:r>
        <w:t xml:space="preserve"> </w:t>
      </w:r>
      <w:r>
        <w:t xml:space="preserve">A copy of this Invoice shall be retained in the official records of the Judge's office at the Sri Lanka Colombo court registry for a minimum period of seven (7) years in accordance with the Sri Lankan Public Records Act.</w:t>
      </w:r>
    </w:p>
    <w:p>
      <w:pPr>
        <w:pStyle w:val="BodyText"/>
      </w:pPr>
      <w:r>
        <w:t xml:space="preserve">Authorized Signature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and on behalf of the Judge's Office:</w:t>
            </w:r>
            <w:r>
              <w:br/>
            </w:r>
            <w:r>
              <w:br/>
            </w:r>
            <w:r>
              <w:br/>
            </w:r>
            <w:r>
              <w:t xml:space="preserve">_________________________________</w:t>
            </w:r>
            <w:r>
              <w:br/>
            </w:r>
            <w:r>
              <w:rPr>
                <w:bCs/>
                <w:b/>
              </w:rPr>
              <w:t xml:space="preserve">Hon. Justice R. A. Fernando</w:t>
            </w:r>
            <w:r>
              <w:br/>
            </w:r>
            <w:r>
              <w:t xml:space="preserve">Judge, High Court Division</w:t>
            </w:r>
            <w:r>
              <w:br/>
            </w:r>
            <w:r>
              <w:t xml:space="preserve">Sri Lanka Colombo</w:t>
            </w:r>
            <w:r>
              <w:br/>
            </w:r>
            <w:r>
              <w:t xml:space="preserve">Date: 15 June 2025</w:t>
            </w:r>
          </w:p>
        </w:tc>
        <w:tc>
          <w:tcPr/>
          <w:p>
            <w:pPr>
              <w:pStyle w:val="Compact"/>
              <w:jc w:val="left"/>
            </w:pPr>
            <w:r>
              <w:rPr>
                <w:bCs/>
                <w:b/>
              </w:rPr>
              <w:t xml:space="preserve">Received and Acknowledged by Client:</w:t>
            </w:r>
            <w:r>
              <w:br/>
            </w:r>
            <w:r>
              <w:br/>
            </w:r>
            <w:r>
              <w:br/>
            </w:r>
            <w:r>
              <w:t xml:space="preserve">_________________________________</w:t>
            </w:r>
            <w:r>
              <w:br/>
            </w:r>
            <w:r>
              <w:rPr>
                <w:bCs/>
                <w:b/>
              </w:rPr>
              <w:t xml:space="preserve">Mr. Dhanushka Perera</w:t>
            </w:r>
            <w:r>
              <w:br/>
            </w:r>
            <w:r>
              <w:t xml:space="preserve">Client / Party</w:t>
            </w:r>
            <w:r>
              <w:br/>
            </w:r>
            <w:r>
              <w:t xml:space="preserve">Sri Lanka Colombo</w:t>
            </w:r>
            <w:r>
              <w:br/>
            </w:r>
            <w:r>
              <w:t xml:space="preserve">Date: _______________</w:t>
            </w:r>
          </w:p>
        </w:tc>
      </w:tr>
    </w:tbl>
    <w:p>
      <w:pPr>
        <w:pStyle w:val="BodyText"/>
      </w:pPr>
      <w:r>
        <w:rPr>
          <w:bCs/>
          <w:b/>
        </w:rPr>
        <w:t xml:space="preserve">Office of the Judge | High Court Division | Supreme Court Complex, Colombo 07, Sri Lanka Colombo</w:t>
      </w:r>
    </w:p>
    <w:p>
      <w:pPr>
        <w:pStyle w:val="BodyText"/>
      </w:pPr>
      <w:r>
        <w:t xml:space="preserve">This Invoice has been generated in accordance with the financial reporting standards of the Sri Lankan Judiciary. For queries regarding this Invoice, please contact the Judge's administrative office at +94 11 234 5678 or judge.office@courts.gov.lk.</w:t>
      </w:r>
    </w:p>
    <w:p>
      <w:pPr>
        <w:pStyle w:val="BodyText"/>
      </w:pPr>
      <w:r>
        <w:t xml:space="preserve">Invoice Reference: INV/SLC/2025/04872 | Page 1 of 1 | Document Classification: Official Financial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Advisory Services - Sri Lanka Colombo</dc:title>
  <dc:creator/>
  <dc:language>en</dc:language>
  <cp:keywords/>
  <dcterms:created xsi:type="dcterms:W3CDTF">2026-10-10T06:53:30Z</dcterms:created>
  <dcterms:modified xsi:type="dcterms:W3CDTF">2026-10-10T06:53:30Z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