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voice"/>
    <w:p>
      <w:pPr>
        <w:pStyle w:val="Heading1"/>
      </w:pPr>
      <w:r>
        <w:t xml:space="preserve">INVOICE</w:t>
      </w:r>
    </w:p>
    <w:p>
      <w:pPr>
        <w:pStyle w:val="FirstParagraph"/>
      </w:pPr>
      <w:r>
        <w:t xml:space="preserve">Official Judicial Services Invoice — Republic of Zimbabwe, Harare</w:t>
      </w:r>
    </w:p>
    <w:p>
      <w:pPr>
        <w:pStyle w:val="BodyText"/>
      </w:pPr>
      <w:r>
        <w:t xml:space="preserve">JUDICIAL SERVICES — ZIMBABWE HARARE</w:t>
      </w:r>
    </w:p>
    <w:bookmarkEnd w:id="20"/>
    <w:bookmarkStart w:id="21" w:name="issued-by-the-judge"/>
    <w:p>
      <w:pPr>
        <w:pStyle w:val="Heading3"/>
      </w:pPr>
      <w:r>
        <w:t xml:space="preserve">Issued By (The Judge)</w:t>
      </w:r>
    </w:p>
    <w:p>
      <w:pPr>
        <w:pStyle w:val="FirstParagraph"/>
      </w:pPr>
      <w:r>
        <w:rPr>
          <w:bCs/>
          <w:b/>
        </w:rPr>
        <w:t xml:space="preserve">Hon. Justice Thandiwe M. Moyo</w:t>
      </w:r>
    </w:p>
    <w:p>
      <w:pPr>
        <w:pStyle w:val="BodyText"/>
      </w:pPr>
      <w:r>
        <w:t xml:space="preserve">Presiding Judge, High Court of Zimbabwe</w:t>
      </w:r>
    </w:p>
    <w:p>
      <w:pPr>
        <w:pStyle w:val="BodyText"/>
      </w:pPr>
      <w:r>
        <w:t xml:space="preserve">Harare Magistrates' &amp; High Court Complex</w:t>
      </w:r>
    </w:p>
    <w:p>
      <w:pPr>
        <w:pStyle w:val="BodyText"/>
      </w:pPr>
      <w:r>
        <w:t xml:space="preserve">15 Samora Machel Avenue, Harare, Zimbabwe</w:t>
      </w:r>
    </w:p>
    <w:p>
      <w:pPr>
        <w:pStyle w:val="BodyText"/>
      </w:pPr>
      <w:r>
        <w:t xml:space="preserve">Email: judicial.services@courts.zw</w:t>
      </w:r>
    </w:p>
    <w:p>
      <w:pPr>
        <w:pStyle w:val="BodyText"/>
      </w:pPr>
      <w:r>
        <w:t xml:space="preserve">Tel: +263 242 700 123</w:t>
      </w:r>
    </w:p>
    <w:bookmarkEnd w:id="21"/>
    <w:bookmarkStart w:id="22" w:name="billed-to-the-client"/>
    <w:p>
      <w:pPr>
        <w:pStyle w:val="Heading3"/>
      </w:pPr>
      <w:r>
        <w:t xml:space="preserve">Billed To (The Client)</w:t>
      </w:r>
    </w:p>
    <w:p>
      <w:pPr>
        <w:pStyle w:val="FirstParagraph"/>
      </w:pPr>
      <w:r>
        <w:rPr>
          <w:bCs/>
          <w:b/>
        </w:rPr>
        <w:t xml:space="preserve">Chirungu &amp; Associates Legal Practice</w:t>
      </w:r>
    </w:p>
    <w:p>
      <w:pPr>
        <w:pStyle w:val="BodyText"/>
      </w:pPr>
      <w:r>
        <w:t xml:space="preserve">Attn: Mr. Tendai N. Chirungu, Senior Advocate</w:t>
      </w:r>
    </w:p>
    <w:p>
      <w:pPr>
        <w:pStyle w:val="BodyText"/>
      </w:pPr>
      <w:r>
        <w:t xml:space="preserve">42 Samora Machel Avenue, 3rd Floor</w:t>
      </w:r>
    </w:p>
    <w:p>
      <w:pPr>
        <w:pStyle w:val="BodyText"/>
      </w:pPr>
      <w:r>
        <w:t xml:space="preserve">Harare, Zimbabwe</w:t>
      </w:r>
    </w:p>
    <w:p>
      <w:pPr>
        <w:pStyle w:val="BodyText"/>
      </w:pPr>
      <w:r>
        <w:t xml:space="preserve">Email: info@chirungulaw.co.zw</w:t>
      </w:r>
    </w:p>
    <w:p>
      <w:pPr>
        <w:pStyle w:val="BodyText"/>
      </w:pPr>
      <w:r>
        <w:t xml:space="preserve">Tel: +263 242 555 890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ZW-HRE-JDG-2025-00472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issue)</w:t>
            </w:r>
          </w:p>
        </w:tc>
      </w:tr>
      <w:tr>
        <w:tc>
          <w:tcPr/>
          <w:p>
            <w:pPr>
              <w:pStyle w:val="Compact"/>
              <w:jc w:val="left"/>
            </w:pPr>
            <w:r>
              <w:t xml:space="preserve">Court Reference:</w:t>
            </w:r>
          </w:p>
        </w:tc>
        <w:tc>
          <w:tcPr/>
          <w:p>
            <w:pPr>
              <w:pStyle w:val="Compact"/>
              <w:jc w:val="left"/>
            </w:pPr>
            <w:r>
              <w:t xml:space="preserve">HC/2025/03891 — Civil Division, Harare</w:t>
            </w:r>
          </w:p>
        </w:tc>
      </w:tr>
      <w:tr>
        <w:tc>
          <w:tcPr/>
          <w:p>
            <w:pPr>
              <w:pStyle w:val="Compact"/>
              <w:jc w:val="left"/>
            </w:pPr>
            <w:r>
              <w:t xml:space="preserve">Jurisdiction:</w:t>
            </w:r>
          </w:p>
        </w:tc>
        <w:tc>
          <w:tcPr/>
          <w:p>
            <w:pPr>
              <w:pStyle w:val="Compact"/>
              <w:jc w:val="left"/>
            </w:pPr>
            <w:r>
              <w:t xml:space="preserve">Republic of Zimbabwe — Harare Metropolitan Area</w:t>
            </w:r>
          </w:p>
        </w:tc>
      </w:tr>
      <w:tr>
        <w:tc>
          <w:tcPr/>
          <w:p>
            <w:pPr>
              <w:pStyle w:val="Compact"/>
              <w:jc w:val="left"/>
            </w:pPr>
            <w:r>
              <w:t xml:space="preserve">Currency:</w:t>
            </w:r>
          </w:p>
        </w:tc>
        <w:tc>
          <w:tcPr/>
          <w:p>
            <w:pPr>
              <w:pStyle w:val="Compact"/>
              <w:jc w:val="left"/>
            </w:pPr>
            <w:r>
              <w:t xml:space="preserve">Zimbabwe Dollar (ZWL) / US Dollar (USD)</w:t>
            </w:r>
          </w:p>
        </w:tc>
      </w:tr>
    </w:tbl>
    <w:bookmarkStart w:id="25" w:name="X6754116f672199092848c15a1ee7df1728f664e"/>
    <w:p>
      <w:pPr>
        <w:pStyle w:val="Heading2"/>
      </w:pPr>
      <w:r>
        <w:t xml:space="preserve">Description of Judicial Services Rendered by the Judge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Presiding Judge — Full-day civil trial hearing, Commercial Division, High Court of Zimbabwe, Harare. Includes adjudication of evidence, witness examination oversight, and interim rulings.</w:t>
            </w:r>
          </w:p>
        </w:tc>
        <w:tc>
          <w:tcPr/>
          <w:p>
            <w:pPr>
              <w:pStyle w:val="Compact"/>
              <w:jc w:val="left"/>
            </w:pPr>
            <w:r>
              <w:t xml:space="preserve">02 Jun 2025</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Judge's written judgment and reasoned order on the matter of Chirungu v. ZimTrade Holdings (Pvt) Ltd. Drafting, review, and formal issuance of the judgment document in Harare.</w:t>
            </w:r>
          </w:p>
        </w:tc>
        <w:tc>
          <w:tcPr/>
          <w:p>
            <w:pPr>
              <w:pStyle w:val="Compact"/>
              <w:jc w:val="left"/>
            </w:pPr>
            <w:r>
              <w:t xml:space="preserve">05 Jun 2025</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Judicial consultation session — The Judge provided a two-hour advisory consultation to the legal team regarding procedural matters, evidentiary standards, and applicable Zimbabwean statutory law in Harare.</w:t>
            </w:r>
          </w:p>
        </w:tc>
        <w:tc>
          <w:tcPr/>
          <w:p>
            <w:pPr>
              <w:pStyle w:val="Compact"/>
              <w:jc w:val="left"/>
            </w:pPr>
            <w:r>
              <w:t xml:space="preserve">09 Jun 2025</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Judge's mediation and conciliation proceedings — Facilitated settlement conference between parties in a property dispute, Harare Central District. The Judge acted as neutral mediator under the Mediation Act of Zimbabwe.</w:t>
            </w:r>
          </w:p>
        </w:tc>
        <w:tc>
          <w:tcPr/>
          <w:p>
            <w:pPr>
              <w:pStyle w:val="Compact"/>
              <w:jc w:val="left"/>
            </w:pPr>
            <w:r>
              <w:t xml:space="preserve">10 Jun 2025</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Review and certification of court transcripts — The Judge reviewed 140 pages of trial transcripts, certified accuracy, and appended judicial annotations for the permanent court record in Harare.</w:t>
            </w:r>
          </w:p>
        </w:tc>
        <w:tc>
          <w:tcPr/>
          <w:p>
            <w:pPr>
              <w:pStyle w:val="Compact"/>
              <w:jc w:val="left"/>
            </w:pPr>
            <w:r>
              <w:t xml:space="preserve">11 Jun 2025</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Administrative judicial costs — Courtroom allocation, bailiff services, court stenographer fees, and official seal authentication for the Judge's orders, all processed within the Harare court complex.</w:t>
            </w:r>
          </w:p>
        </w:tc>
        <w:tc>
          <w:tcPr/>
          <w:p>
            <w:pPr>
              <w:pStyle w:val="Compact"/>
              <w:jc w:val="left"/>
            </w:pPr>
            <w:r>
              <w:t xml:space="preserve">12 Jun 2025</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$4,100.00</w:t>
            </w:r>
          </w:p>
        </w:tc>
      </w:tr>
      <w:tr>
        <w:tc>
          <w:tcPr/>
          <w:p>
            <w:pPr>
              <w:pStyle w:val="Compact"/>
              <w:jc w:val="left"/>
            </w:pPr>
            <w:r>
              <w:t xml:space="preserve">VAT (17.5% — Zimbabwe Revenue Authority)</w:t>
            </w:r>
          </w:p>
        </w:tc>
        <w:tc>
          <w:tcPr/>
          <w:p>
            <w:pPr>
              <w:pStyle w:val="Compact"/>
              <w:jc w:val="left"/>
            </w:pPr>
            <w:r>
              <w:t xml:space="preserve">$717.50</w:t>
            </w:r>
          </w:p>
        </w:tc>
      </w:tr>
      <w:tr>
        <w:tc>
          <w:tcPr/>
          <w:p>
            <w:pPr>
              <w:pStyle w:val="Compact"/>
              <w:jc w:val="left"/>
            </w:pPr>
            <w:r>
              <w:t xml:space="preserve">Court Filing &amp; Registration Fee (Harare)</w:t>
            </w:r>
          </w:p>
        </w:tc>
        <w:tc>
          <w:tcPr/>
          <w:p>
            <w:pPr>
              <w:pStyle w:val="Compact"/>
              <w:jc w:val="left"/>
            </w:pPr>
            <w:r>
              <w:t xml:space="preserve">$150.00</w:t>
            </w:r>
          </w:p>
        </w:tc>
      </w:tr>
      <w:tr>
        <w:tc>
          <w:tcPr/>
          <w:p>
            <w:pPr>
              <w:pStyle w:val="Compact"/>
              <w:jc w:val="left"/>
            </w:pPr>
            <w:r>
              <w:t xml:space="preserve">GRAND TOTAL DUE</w:t>
            </w:r>
          </w:p>
        </w:tc>
        <w:tc>
          <w:tcPr/>
          <w:p>
            <w:pPr>
              <w:pStyle w:val="Compact"/>
              <w:jc w:val="left"/>
            </w:pPr>
            <w:r>
              <w:t xml:space="preserve">$4,967.50</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Courts Act [Chapter 7:11] of the Laws of Zimbabwe and the applicable fee schedules of the High Court of Zimbabwe, Harare.</w:t>
      </w:r>
    </w:p>
    <w:p>
      <w:pPr>
        <w:numPr>
          <w:ilvl w:val="0"/>
          <w:numId w:val="1001"/>
        </w:numPr>
        <w:pStyle w:val="Compact"/>
      </w:pPr>
      <w:r>
        <w:t xml:space="preserve">Payment of this Invoice is due within thirty (30) calendar days from the date of issue. Late payments shall attract interest at the rate prescribed by the Reserve Bank of Zimbabwe for overdue commercial debts.</w:t>
      </w:r>
    </w:p>
    <w:p>
      <w:pPr>
        <w:numPr>
          <w:ilvl w:val="0"/>
          <w:numId w:val="1001"/>
        </w:numPr>
        <w:pStyle w:val="Compact"/>
      </w:pPr>
      <w:r>
        <w:t xml:space="preserve">All services rendered by the Judge are subject to the Code of Conduct for Judges of Zimbabwe and the principles of judicial independence as enshrined in the Constitution of Zimbabwe (2013).</w:t>
      </w:r>
    </w:p>
    <w:p>
      <w:pPr>
        <w:numPr>
          <w:ilvl w:val="0"/>
          <w:numId w:val="1001"/>
        </w:numPr>
        <w:pStyle w:val="Compact"/>
      </w:pPr>
      <w:r>
        <w:t xml:space="preserve">Payment may be made via bank transfer to the Zimbabwe Judicial Service Account at CBZ Bank, Harare Branch, or by certified cheque payable to "The Judiciary of Zimbabwe — Harare Division."</w:t>
      </w:r>
    </w:p>
    <w:p>
      <w:pPr>
        <w:numPr>
          <w:ilvl w:val="0"/>
          <w:numId w:val="1001"/>
        </w:numPr>
        <w:pStyle w:val="Compact"/>
      </w:pPr>
      <w:r>
        <w:t xml:space="preserve">This Invoice constitutes the final and complete statement of all judicial services rendered by the Judge in the referenced matter. No additional charges shall apply beyond those itemized herein.</w:t>
      </w:r>
    </w:p>
    <w:p>
      <w:pPr>
        <w:numPr>
          <w:ilvl w:val="0"/>
          <w:numId w:val="1001"/>
        </w:numPr>
        <w:pStyle w:val="Compact"/>
      </w:pPr>
      <w:r>
        <w:t xml:space="preserve">Any disputes regarding this Invoice shall be resolved through the appropriate judicial channels in Harare, Zimbabwe, in accordance with the jurisdiction of the High Court.</w:t>
      </w:r>
    </w:p>
    <w:p>
      <w:pPr>
        <w:numPr>
          <w:ilvl w:val="0"/>
          <w:numId w:val="1001"/>
        </w:numPr>
        <w:pStyle w:val="Compact"/>
      </w:pPr>
      <w:r>
        <w:t xml:space="preserve">The Judge reserves the right to amend or correct this Invoice in the event of clerical error, provided written notice is given to the client within fourteen (14) days of issue.</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Zimbabwe (CBZ), Harare Main Branch</w:t>
      </w:r>
    </w:p>
    <w:p>
      <w:pPr>
        <w:pStyle w:val="BodyText"/>
      </w:pPr>
      <w:r>
        <w:rPr>
          <w:bCs/>
          <w:b/>
        </w:rPr>
        <w:t xml:space="preserve">Account Name:</w:t>
      </w:r>
      <w:r>
        <w:t xml:space="preserve"> </w:t>
      </w:r>
      <w:r>
        <w:t xml:space="preserve">Judiciary of Zimbabwe — Harare Division</w:t>
      </w:r>
    </w:p>
    <w:p>
      <w:pPr>
        <w:pStyle w:val="BodyText"/>
      </w:pPr>
      <w:r>
        <w:rPr>
          <w:bCs/>
          <w:b/>
        </w:rPr>
        <w:t xml:space="preserve">Account Number:</w:t>
      </w:r>
      <w:r>
        <w:t xml:space="preserve"> </w:t>
      </w:r>
      <w:r>
        <w:t xml:space="preserve">0045 8821 3376</w:t>
      </w:r>
    </w:p>
    <w:p>
      <w:pPr>
        <w:pStyle w:val="BodyText"/>
      </w:pPr>
      <w:r>
        <w:rPr>
          <w:bCs/>
          <w:b/>
        </w:rPr>
        <w:t xml:space="preserve">Branch Code:</w:t>
      </w:r>
      <w:r>
        <w:t xml:space="preserve"> </w:t>
      </w:r>
      <w:r>
        <w:t xml:space="preserve">00450</w:t>
      </w:r>
    </w:p>
    <w:p>
      <w:pPr>
        <w:pStyle w:val="BodyText"/>
      </w:pPr>
      <w:r>
        <w:rPr>
          <w:bCs/>
          <w:b/>
        </w:rPr>
        <w:t xml:space="preserve">Reference:</w:t>
      </w:r>
      <w:r>
        <w:t xml:space="preserve"> </w:t>
      </w:r>
      <w:r>
        <w:t xml:space="preserve">ZW-HRE-JDG-2025-00472</w:t>
      </w:r>
    </w:p>
    <w:p>
      <w:pPr>
        <w:pStyle w:val="BodyText"/>
      </w:pPr>
      <w:r>
        <w:rPr>
          <w:bCs/>
          <w:b/>
        </w:rPr>
        <w:t xml:space="preserve">SWIFT Code:</w:t>
      </w:r>
      <w:r>
        <w:t xml:space="preserve"> </w:t>
      </w:r>
      <w:r>
        <w:t xml:space="preserve">CBZZZW2H</w:t>
      </w:r>
    </w:p>
    <w:bookmarkEnd w:id="24"/>
    <w:p>
      <w:pPr>
        <w:pStyle w:val="BodyText"/>
      </w:pPr>
      <w:r>
        <w:rPr>
          <w:bCs/>
          <w:b/>
        </w:rPr>
        <w:t xml:space="preserve">INVOICE</w:t>
      </w:r>
      <w:r>
        <w:t xml:space="preserve"> </w:t>
      </w:r>
      <w:r>
        <w:t xml:space="preserve">— Issued by the Office of the Judge, High Court of Zimbabwe, Harare</w:t>
      </w:r>
    </w:p>
    <w:p>
      <w:pPr>
        <w:pStyle w:val="BodyText"/>
      </w:pPr>
      <w:r>
        <w:t xml:space="preserve">This document is a legally binding Invoice for judicial services rendered in the Republic of Zimbabwe, Harare. It is valid for a period of ninety (90) days from the date of issue.</w:t>
      </w:r>
    </w:p>
    <w:p>
      <w:pPr>
        <w:pStyle w:val="BodyText"/>
      </w:pPr>
      <w:r>
        <w:t xml:space="preserve">Authorized Signatory: Hon. Justice Thandiwe M. Moyo, Presiding Judge — Harare, Zimbabwe</w:t>
      </w:r>
    </w:p>
    <w:p>
      <w:pPr>
        <w:pStyle w:val="BodyText"/>
      </w:pPr>
      <w:r>
        <w:t xml:space="preserve">© 2025 Judiciary of Zimbabwe. All rights reserved. | Harare, Zimbabwe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Zimbabwe Harare</dc:title>
  <dc:creator/>
  <dc:language>en</dc:language>
  <cp:keywords/>
  <dcterms:created xsi:type="dcterms:W3CDTF">2026-10-10T07:23:10Z</dcterms:created>
  <dcterms:modified xsi:type="dcterms:W3CDTF">2026-10-10T07:23:10Z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