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addis-medical-diagnostics-plc"/>
    <w:p>
      <w:pPr>
        <w:pStyle w:val="Heading1"/>
      </w:pPr>
      <w:r>
        <w:t xml:space="preserve">Addis Medical Diagnostics PLC</w:t>
      </w:r>
    </w:p>
    <w:p>
      <w:pPr>
        <w:pStyle w:val="FirstParagraph"/>
      </w:pPr>
      <w:r>
        <w:t xml:space="preserve">Bole Sub-City, Woreda 03</w:t>
      </w:r>
      <w:r>
        <w:br/>
      </w:r>
      <w:r>
        <w:t xml:space="preserve">Near Friendship Park</w:t>
      </w:r>
      <w:r>
        <w:br/>
      </w:r>
      <w:r>
        <w:t xml:space="preserve">Addis Ababa, Ethiopia</w:t>
      </w:r>
      <w:r>
        <w:br/>
      </w:r>
      <w:r>
        <w:t xml:space="preserve">Tel: +251 11 618 0000</w:t>
      </w:r>
      <w:r>
        <w:br/>
      </w:r>
      <w:r>
        <w:t xml:space="preserve">Email: billing@addismeddiag.com</w:t>
      </w:r>
      <w:r>
        <w:br/>
      </w:r>
      <w:r>
        <w:t xml:space="preserve">TIN: 1002345678</w:t>
      </w:r>
    </w:p>
    <w:bookmarkEnd w:id="20"/>
    <w:bookmarkStart w:id="21" w:name="invoice"/>
    <w:p>
      <w:pPr>
        <w:pStyle w:val="Heading2"/>
      </w:pPr>
      <w:r>
        <w:t xml:space="preserve">INVOICE</w:t>
      </w:r>
    </w:p>
    <w:p>
      <w:pPr>
        <w:pStyle w:val="FirstParagraph"/>
      </w:pPr>
      <w:r>
        <w:rPr>
          <w:bCs/>
          <w:b/>
        </w:rPr>
        <w:t xml:space="preserve">Invoice #:</w:t>
      </w:r>
      <w:r>
        <w:t xml:space="preserve"> </w:t>
      </w:r>
      <w:r>
        <w:t xml:space="preserve">AM-2023-10-045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service-provider"/>
    <w:p>
      <w:pPr>
        <w:pStyle w:val="Heading3"/>
      </w:pPr>
      <w:r>
        <w:t xml:space="preserve">Bill From (Service Provider)</w:t>
      </w:r>
    </w:p>
    <w:p>
      <w:pPr>
        <w:pStyle w:val="FirstParagraph"/>
      </w:pPr>
      <w:r>
        <w:rPr>
          <w:bCs/>
          <w:b/>
        </w:rPr>
        <w:t xml:space="preserve">Addis Medical Diagnostics PLC</w:t>
      </w:r>
      <w:r>
        <w:br/>
      </w:r>
      <w:r>
        <w:t xml:space="preserve">Registered in Addis Ababa, Ethiopia</w:t>
      </w:r>
      <w:r>
        <w:br/>
      </w:r>
      <w:r>
        <w:t xml:space="preserve">Specializing in Clinical Pathology and Laboratory Services</w:t>
      </w:r>
    </w:p>
    <w:bookmarkEnd w:id="22"/>
    <w:bookmarkStart w:id="23" w:name="bill-to-client"/>
    <w:p>
      <w:pPr>
        <w:pStyle w:val="Heading3"/>
      </w:pPr>
      <w:r>
        <w:t xml:space="preserve">Bill To (Client)</w:t>
      </w:r>
    </w:p>
    <w:p>
      <w:pPr>
        <w:pStyle w:val="FirstParagraph"/>
      </w:pPr>
      <w:r>
        <w:rPr>
          <w:bCs/>
          <w:b/>
        </w:rPr>
        <w:t xml:space="preserve">St. Paul's Hospital Millennium Medical College</w:t>
      </w:r>
      <w:r>
        <w:br/>
      </w:r>
      <w:r>
        <w:t xml:space="preserve">Gulele Sub-City</w:t>
      </w:r>
      <w:r>
        <w:br/>
      </w:r>
      <w:r>
        <w:t xml:space="preserve">Addis Ababa, Ethiopia</w:t>
      </w:r>
      <w:r>
        <w:br/>
      </w:r>
      <w:r>
        <w:t xml:space="preserve">Attn: Procurement Department</w:t>
      </w:r>
      <w:r>
        <w:br/>
      </w:r>
      <w:r>
        <w:t xml:space="preserve">Contact: Dr. Abebe Kebede</w:t>
      </w:r>
    </w:p>
    <w:bookmarkEnd w:id="23"/>
    <w:p>
      <w:pPr>
        <w:pStyle w:val="BodyText"/>
      </w:pPr>
      <w:r>
        <w:t xml:space="preserve">This</w:t>
      </w:r>
      <w:r>
        <w:t xml:space="preserve"> </w:t>
      </w:r>
      <w:r>
        <w:rPr>
          <w:bCs/>
          <w:b/>
        </w:rPr>
        <w:t xml:space="preserve">Invoice</w:t>
      </w:r>
      <w:r>
        <w:t xml:space="preserve"> </w:t>
      </w:r>
      <w:r>
        <w:t xml:space="preserve">serves as a formal request for payment for professional services rendered by a certified</w:t>
      </w:r>
      <w:r>
        <w:t xml:space="preserve"> </w:t>
      </w:r>
      <w:r>
        <w:rPr>
          <w:bCs/>
          <w:b/>
        </w:rPr>
        <w:t xml:space="preserve">Laboratory Technician</w:t>
      </w:r>
      <w:r>
        <w:t xml:space="preserve"> </w:t>
      </w:r>
      <w:r>
        <w:t xml:space="preserve">employed by Addis Medical Diagnostics PLC. The services were conducted in strict adherence to the health regulations and standards set forth by the Federal Ministry of Health of</w:t>
      </w:r>
      <w:r>
        <w:t xml:space="preserve"> </w:t>
      </w:r>
      <w:r>
        <w:rPr>
          <w:bCs/>
          <w:b/>
        </w:rPr>
        <w:t xml:space="preserve">Ethiopia</w:t>
      </w:r>
      <w:r>
        <w:t xml:space="preserve">. The work was performed at our central facility located in</w:t>
      </w:r>
      <w:r>
        <w:t xml:space="preserve"> </w:t>
      </w:r>
      <w:r>
        <w:rPr>
          <w:bCs/>
          <w:b/>
        </w:rPr>
        <w:t xml:space="preserve">Addis Ababa</w:t>
      </w:r>
      <w:r>
        <w:t xml:space="preserve">, utilizing state-of-the-art equipment to ensure the highest accuracy in diagnostic results.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rPr>
                <w:bCs/>
                <w:b/>
              </w:rPr>
              <w:t xml:space="preserve">Senior Laboratory Technician Consultation</w:t>
            </w:r>
            <w:r>
              <w:br/>
            </w:r>
            <w:r>
              <w:t xml:space="preserve">Provision of expert technical support for complex hematology analysis. The</w:t>
            </w:r>
            <w:r>
              <w:t xml:space="preserve"> </w:t>
            </w:r>
            <w:r>
              <w:rPr>
                <w:bCs/>
                <w:b/>
              </w:rPr>
              <w:t xml:space="preserve">Laboratory Technician</w:t>
            </w:r>
            <w:r>
              <w:t xml:space="preserve"> </w:t>
            </w:r>
            <w:r>
              <w:t xml:space="preserve">provided on-site calibration of automated analyzers and supervised junior staff to ensure compliance with ISO 15189 standards within the</w:t>
            </w:r>
            <w:r>
              <w:t xml:space="preserve"> </w:t>
            </w:r>
            <w:r>
              <w:rPr>
                <w:bCs/>
                <w:b/>
              </w:rPr>
              <w:t xml:space="preserve">Addis Ababa</w:t>
            </w:r>
            <w:r>
              <w:t xml:space="preserve"> </w:t>
            </w:r>
            <w:r>
              <w:t xml:space="preserve">healthcare framework.</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rPr>
                <w:bCs/>
                <w:b/>
              </w:rPr>
              <w:t xml:space="preserve">Microbiology Quality Assurance Audit</w:t>
            </w:r>
            <w:r>
              <w:br/>
            </w:r>
            <w:r>
              <w:t xml:space="preserve">Comprehensive review of culture and sensitivity testing protocols. The</w:t>
            </w:r>
            <w:r>
              <w:t xml:space="preserve"> </w:t>
            </w:r>
            <w:r>
              <w:rPr>
                <w:bCs/>
                <w:b/>
              </w:rPr>
              <w:t xml:space="preserve">Laboratory Technician</w:t>
            </w:r>
            <w:r>
              <w:t xml:space="preserve"> </w:t>
            </w:r>
            <w:r>
              <w:t xml:space="preserve">executed a full audit of the microbiology wing, identifying areas for improvement in biosafety and sample handling procedures specific to the epidemiological context of</w:t>
            </w:r>
            <w:r>
              <w:t xml:space="preserve"> </w:t>
            </w:r>
            <w:r>
              <w:rPr>
                <w:bCs/>
                <w:b/>
              </w:rPr>
              <w:t xml:space="preserve">Ethiopia</w:t>
            </w:r>
            <w:r>
              <w:t xml:space="preserve">.</w:t>
            </w:r>
          </w:p>
        </w:tc>
        <w:tc>
          <w:tcPr/>
          <w:p>
            <w:pPr>
              <w:pStyle w:val="Compact"/>
              <w:jc w:val="left"/>
            </w:pPr>
            <w:r>
              <w:t xml:space="preserve">1 Project</w:t>
            </w:r>
          </w:p>
        </w:tc>
        <w:tc>
          <w:tcPr/>
          <w:p>
            <w:pPr>
              <w:pStyle w:val="Compact"/>
              <w:jc w:val="left"/>
            </w:pPr>
            <w:r>
              <w:t xml:space="preserve">25,000.00</w:t>
            </w:r>
          </w:p>
        </w:tc>
        <w:tc>
          <w:tcPr/>
          <w:p>
            <w:pPr>
              <w:pStyle w:val="Compact"/>
              <w:jc w:val="left"/>
            </w:pPr>
            <w:r>
              <w:t xml:space="preserve">25,000.00</w:t>
            </w:r>
          </w:p>
        </w:tc>
      </w:tr>
      <w:tr>
        <w:tc>
          <w:tcPr/>
          <w:p>
            <w:pPr>
              <w:pStyle w:val="Compact"/>
              <w:jc w:val="left"/>
            </w:pPr>
            <w:r>
              <w:rPr>
                <w:bCs/>
                <w:b/>
              </w:rPr>
              <w:t xml:space="preserve">Equipment Maintenance &amp; Calibration</w:t>
            </w:r>
            <w:r>
              <w:br/>
            </w:r>
            <w:r>
              <w:t xml:space="preserve">Scheduled maintenance of the Sysmex XN-1000 Hematology Analyzer. The</w:t>
            </w:r>
            <w:r>
              <w:t xml:space="preserve"> </w:t>
            </w:r>
            <w:r>
              <w:rPr>
                <w:bCs/>
                <w:b/>
              </w:rPr>
              <w:t xml:space="preserve">Laboratory Technician</w:t>
            </w:r>
            <w:r>
              <w:t xml:space="preserve"> </w:t>
            </w:r>
            <w:r>
              <w:t xml:space="preserve">performed routine cleaning, reagent checks, and quality control runs to minimize downtime and ensure accurate patient data reporting in</w:t>
            </w:r>
            <w:r>
              <w:t xml:space="preserve"> </w:t>
            </w:r>
            <w:r>
              <w:rPr>
                <w:bCs/>
                <w:b/>
              </w:rPr>
              <w:t xml:space="preserve">Addis Ababa</w:t>
            </w:r>
            <w:r>
              <w:t xml:space="preserve">.</w:t>
            </w:r>
          </w:p>
        </w:tc>
        <w:tc>
          <w:tcPr/>
          <w:p>
            <w:pPr>
              <w:pStyle w:val="Compact"/>
              <w:jc w:val="left"/>
            </w:pPr>
            <w:r>
              <w:t xml:space="preserve">8 Hours</w:t>
            </w:r>
          </w:p>
        </w:tc>
        <w:tc>
          <w:tcPr/>
          <w:p>
            <w:pPr>
              <w:pStyle w:val="Compact"/>
              <w:jc w:val="left"/>
            </w:pPr>
            <w:r>
              <w:t xml:space="preserve">2,000.00</w:t>
            </w:r>
          </w:p>
        </w:tc>
        <w:tc>
          <w:tcPr/>
          <w:p>
            <w:pPr>
              <w:pStyle w:val="Compact"/>
              <w:jc w:val="left"/>
            </w:pPr>
            <w:r>
              <w:t xml:space="preserve">16,000.00</w:t>
            </w:r>
          </w:p>
        </w:tc>
      </w:tr>
      <w:tr>
        <w:tc>
          <w:tcPr/>
          <w:p>
            <w:pPr>
              <w:pStyle w:val="Compact"/>
              <w:jc w:val="left"/>
            </w:pPr>
            <w:r>
              <w:rPr>
                <w:bCs/>
                <w:b/>
              </w:rPr>
              <w:t xml:space="preserve">Staff Training Workshop</w:t>
            </w:r>
            <w:r>
              <w:br/>
            </w:r>
            <w:r>
              <w:t xml:space="preserve">Conducting a specialized training session for new hires on Phlebotomy and Specimen Processing. The lead</w:t>
            </w:r>
            <w:r>
              <w:t xml:space="preserve"> </w:t>
            </w:r>
            <w:r>
              <w:rPr>
                <w:bCs/>
                <w:b/>
              </w:rPr>
              <w:t xml:space="preserve">Laboratory Technician</w:t>
            </w:r>
            <w:r>
              <w:t xml:space="preserve"> </w:t>
            </w:r>
            <w:r>
              <w:t xml:space="preserve">developed training materials aligned with the Ethiopian Health and Nutrition Research Institute (EHNRI) guidelines.</w:t>
            </w:r>
          </w:p>
        </w:tc>
        <w:tc>
          <w:tcPr/>
          <w:p>
            <w:pPr>
              <w:pStyle w:val="Compact"/>
              <w:jc w:val="left"/>
            </w:pPr>
            <w:r>
              <w:t xml:space="preserve">1 Session</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116,000.00 ETB</w:t>
      </w:r>
    </w:p>
    <w:p>
      <w:pPr>
        <w:pStyle w:val="BodyText"/>
      </w:pPr>
      <w:r>
        <w:t xml:space="preserve">VAT (15%):</w:t>
      </w:r>
      <w:r>
        <w:t xml:space="preserve"> </w:t>
      </w:r>
      <w:r>
        <w:t xml:space="preserve">17,400.00 ETB</w:t>
      </w:r>
    </w:p>
    <w:p>
      <w:pPr>
        <w:pStyle w:val="BodyText"/>
      </w:pPr>
      <w:r>
        <w:t xml:space="preserve">Total Due:</w:t>
      </w:r>
      <w:r>
        <w:t xml:space="preserve"> </w:t>
      </w:r>
      <w:r>
        <w:t xml:space="preserve">133,400.00 ETB</w:t>
      </w:r>
    </w:p>
    <w:bookmarkStart w:id="24"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of 2% per month.</w:t>
      </w:r>
    </w:p>
    <w:p>
      <w:pPr>
        <w:numPr>
          <w:ilvl w:val="0"/>
          <w:numId w:val="1001"/>
        </w:numPr>
        <w:pStyle w:val="Compact"/>
      </w:pPr>
      <w:r>
        <w:rPr>
          <w:bCs/>
          <w:b/>
        </w:rPr>
        <w:t xml:space="preserve">Currency:</w:t>
      </w:r>
      <w:r>
        <w:t xml:space="preserve"> </w:t>
      </w:r>
      <w:r>
        <w:t xml:space="preserve">All amounts are quoted in Ethiopian Birr (ETB).</w:t>
      </w:r>
    </w:p>
    <w:p>
      <w:pPr>
        <w:numPr>
          <w:ilvl w:val="0"/>
          <w:numId w:val="1001"/>
        </w:numPr>
        <w:pStyle w:val="Compact"/>
      </w:pPr>
      <w:r>
        <w:rPr>
          <w:bCs/>
          <w:b/>
        </w:rPr>
        <w:t xml:space="preserve">Bank Details:</w:t>
      </w:r>
      <w:r>
        <w:t xml:space="preserve"> </w:t>
      </w:r>
      <w:r>
        <w:t xml:space="preserve">Please make payments via bank transfer to the following account:</w:t>
      </w:r>
    </w:p>
    <w:p>
      <w:pPr>
        <w:numPr>
          <w:ilvl w:val="1"/>
          <w:numId w:val="1002"/>
        </w:numPr>
        <w:pStyle w:val="Compact"/>
      </w:pPr>
      <w:r>
        <w:t xml:space="preserve">Bank: Commercial Bank of Ethiopia</w:t>
      </w:r>
    </w:p>
    <w:p>
      <w:pPr>
        <w:numPr>
          <w:ilvl w:val="1"/>
          <w:numId w:val="1002"/>
        </w:numPr>
        <w:pStyle w:val="Compact"/>
      </w:pPr>
      <w:r>
        <w:t xml:space="preserve">Branch: Bole Branch, Addis Ababa</w:t>
      </w:r>
    </w:p>
    <w:p>
      <w:pPr>
        <w:numPr>
          <w:ilvl w:val="1"/>
          <w:numId w:val="1002"/>
        </w:numPr>
        <w:pStyle w:val="Compact"/>
      </w:pPr>
      <w:r>
        <w:t xml:space="preserve">Account Name: Addis Medical Diagnostics PLC</w:t>
      </w:r>
    </w:p>
    <w:p>
      <w:pPr>
        <w:numPr>
          <w:ilvl w:val="1"/>
          <w:numId w:val="1002"/>
        </w:numPr>
        <w:pStyle w:val="Compact"/>
      </w:pPr>
      <w:r>
        <w:t xml:space="preserve">Account Number: 1000123456789</w:t>
      </w:r>
    </w:p>
    <w:p>
      <w:pPr>
        <w:numPr>
          <w:ilvl w:val="0"/>
          <w:numId w:val="1001"/>
        </w:numPr>
        <w:pStyle w:val="Compact"/>
      </w:pPr>
      <w:r>
        <w:rPr>
          <w:bCs/>
          <w:b/>
        </w:rPr>
        <w:t xml:space="preserve">Service Guarantee:</w:t>
      </w:r>
      <w:r>
        <w:t xml:space="preserve"> </w:t>
      </w:r>
      <w:r>
        <w:t xml:space="preserve">Addis Medical Diagnostics PLC guarantees the professional competence of our</w:t>
      </w:r>
      <w:r>
        <w:t xml:space="preserve"> </w:t>
      </w:r>
      <w:r>
        <w:rPr>
          <w:bCs/>
          <w:b/>
        </w:rPr>
        <w:t xml:space="preserve">Laboratory Technician</w:t>
      </w:r>
      <w:r>
        <w:t xml:space="preserve"> </w:t>
      </w:r>
      <w:r>
        <w:t xml:space="preserve">staff. All services are performed in accordance with the laws of</w:t>
      </w:r>
      <w:r>
        <w:t xml:space="preserve"> </w:t>
      </w:r>
      <w:r>
        <w:rPr>
          <w:bCs/>
          <w:b/>
        </w:rPr>
        <w:t xml:space="preserve">Ethiopia</w:t>
      </w:r>
      <w:r>
        <w:t xml:space="preserve">.</w:t>
      </w:r>
    </w:p>
    <w:p>
      <w:pPr>
        <w:numPr>
          <w:ilvl w:val="0"/>
          <w:numId w:val="1001"/>
        </w:numPr>
        <w:pStyle w:val="Compact"/>
      </w:pPr>
      <w:r>
        <w:rPr>
          <w:bCs/>
          <w:b/>
        </w:rPr>
        <w:t xml:space="preserve">Disputes:</w:t>
      </w:r>
      <w:r>
        <w:t xml:space="preserve"> </w:t>
      </w:r>
      <w:r>
        <w:t xml:space="preserve">Any disputes regarding this</w:t>
      </w:r>
      <w:r>
        <w:t xml:space="preserve"> </w:t>
      </w:r>
      <w:r>
        <w:rPr>
          <w:bCs/>
          <w:b/>
        </w:rPr>
        <w:t xml:space="preserve">Invoice</w:t>
      </w:r>
      <w:r>
        <w:t xml:space="preserve"> </w:t>
      </w:r>
      <w:r>
        <w:t xml:space="preserve">must be raised in writing within 7 days of receipt.</w:t>
      </w:r>
    </w:p>
    <w:bookmarkEnd w:id="24"/>
    <w:bookmarkStart w:id="25" w:name="service-description-details"/>
    <w:p>
      <w:pPr>
        <w:pStyle w:val="Heading3"/>
      </w:pPr>
      <w:r>
        <w:t xml:space="preserve">Service Description Details</w:t>
      </w:r>
    </w:p>
    <w:p>
      <w:pPr>
        <w:pStyle w:val="FirstParagraph"/>
      </w:pPr>
      <w:r>
        <w:t xml:space="preserve">The role of the</w:t>
      </w:r>
      <w:r>
        <w:t xml:space="preserve"> </w:t>
      </w:r>
      <w:r>
        <w:rPr>
          <w:bCs/>
          <w:b/>
        </w:rPr>
        <w:t xml:space="preserve">Laboratory Technician</w:t>
      </w:r>
      <w:r>
        <w:t xml:space="preserve"> </w:t>
      </w:r>
      <w:r>
        <w:t xml:space="preserve">in this engagement was critical to maintaining the high standards of diagnostic care required in</w:t>
      </w:r>
      <w:r>
        <w:t xml:space="preserve"> </w:t>
      </w:r>
      <w:r>
        <w:rPr>
          <w:bCs/>
          <w:b/>
        </w:rPr>
        <w:t xml:space="preserve">Addis Ababa</w:t>
      </w:r>
      <w:r>
        <w:t xml:space="preserve">. The technician was responsible for the precise execution of laboratory tests, including blood work, urinalysis, and microbiological cultures. Furthermore, the technician ensured that all safety protocols were strictly followed to prevent cross-contamination and ensure the safety of both staff and patients. This</w:t>
      </w:r>
      <w:r>
        <w:t xml:space="preserve"> </w:t>
      </w:r>
      <w:r>
        <w:rPr>
          <w:bCs/>
          <w:b/>
        </w:rPr>
        <w:t xml:space="preserve">Invoice</w:t>
      </w:r>
      <w:r>
        <w:t xml:space="preserve"> </w:t>
      </w:r>
      <w:r>
        <w:t xml:space="preserve">reflects not only the time spent but also the specialized expertise required to operate in the dynamic healthcare environment of</w:t>
      </w:r>
      <w:r>
        <w:t xml:space="preserve"> </w:t>
      </w:r>
      <w:r>
        <w:rPr>
          <w:bCs/>
          <w:b/>
        </w:rPr>
        <w:t xml:space="preserve">Ethiopia</w:t>
      </w:r>
      <w:r>
        <w:t xml:space="preserve">.</w:t>
      </w:r>
    </w:p>
    <w:bookmarkEnd w:id="25"/>
    <w:p>
      <w:pPr>
        <w:pStyle w:val="BodyText"/>
      </w:pPr>
      <w:r>
        <w:t xml:space="preserve">Thank you for your business. We appreciate your trust in Addis Medical Diagnostics PLC.</w:t>
      </w:r>
    </w:p>
    <w:p>
      <w:pPr>
        <w:pStyle w:val="BodyText"/>
      </w:pPr>
      <w:r>
        <w:t xml:space="preserve">Authorized Signature: __________________________</w:t>
      </w:r>
    </w:p>
    <w:p>
      <w:pPr>
        <w:pStyle w:val="BodyText"/>
      </w:pPr>
      <w:r>
        <w:t xml:space="preserve">Name: Dr. Sarah Tesfaye, Chief Medical Officer</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2026-10-10T07:29:45Z</dcterms:created>
  <dcterms:modified xsi:type="dcterms:W3CDTF">2026-10-10T07:29:45Z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