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Abidjan,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bookmarkStart w:id="20" w:name="X4491a5e6ff043d1d8a4e3dac57be6c760e4ab41"/>
    <w:p>
      <w:pPr>
        <w:pStyle w:val="Heading1"/>
      </w:pPr>
      <w:r>
        <w:t xml:space="preserve">Abidjan Advanced Diagnostics &amp; Lab Services</w:t>
      </w:r>
    </w:p>
    <w:p>
      <w:pPr>
        <w:pStyle w:val="FirstParagraph"/>
      </w:pPr>
      <w:r>
        <w:t xml:space="preserve">Zone 4, Cocody Angré, Abidjan, Ivory Coast</w:t>
      </w:r>
    </w:p>
    <w:p>
      <w:pPr>
        <w:pStyle w:val="BodyText"/>
      </w:pPr>
      <w:r>
        <w:t xml:space="preserve">Tel: +225 27 22 48 50 60</w:t>
      </w:r>
    </w:p>
    <w:p>
      <w:pPr>
        <w:pStyle w:val="BodyText"/>
      </w:pPr>
      <w:r>
        <w:t xml:space="preserve">Email: billing@aad-lab.ci</w:t>
      </w:r>
    </w:p>
    <w:p>
      <w:pPr>
        <w:pStyle w:val="BodyText"/>
      </w:pPr>
      <w:r>
        <w:t xml:space="preserve">RC Abidjan B-2023-001234 | NIF: CI-9876543210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Centre Hospitalier Universitaire de Treichville</w:t>
      </w:r>
    </w:p>
    <w:p>
      <w:pPr>
        <w:pStyle w:val="BodyText"/>
      </w:pPr>
      <w:r>
        <w:t xml:space="preserve">Department of Pathology</w:t>
      </w:r>
    </w:p>
    <w:p>
      <w:pPr>
        <w:pStyle w:val="BodyText"/>
      </w:pPr>
      <w:r>
        <w:t xml:space="preserve">Boulevard de la République, Treichville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INV-2023-ABJ-0892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West African CFA Franc (XOF)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for professional services rendered by a certified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employed by Abidjan Advanced Diagnostics. These services were conducted in strict adherence to the health regulations of the</w:t>
      </w:r>
      <w:r>
        <w:t xml:space="preserve"> </w:t>
      </w:r>
      <w:r>
        <w:rPr>
          <w:bCs/>
          <w:b/>
        </w:rPr>
        <w:t xml:space="preserve">Ivory Coast</w:t>
      </w:r>
      <w:r>
        <w:t xml:space="preserve"> </w:t>
      </w:r>
      <w:r>
        <w:t xml:space="preserve">and international ISO 15189 standards for medical laboratories. The work was performed at the client's facility in</w:t>
      </w:r>
      <w:r>
        <w:t xml:space="preserve"> </w:t>
      </w:r>
      <w:r>
        <w:rPr>
          <w:bCs/>
          <w:b/>
        </w:rPr>
        <w:t xml:space="preserve">Abidjan</w:t>
      </w:r>
      <w:r>
        <w:t xml:space="preserve">, ensuring high-quality diagnostic support for patient care.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Consultation &amp; Analysis</w:t>
            </w:r>
            <w:r>
              <w:br/>
            </w:r>
            <w:r>
              <w:t xml:space="preserve">Provision of specialized technical expertise for hematology and biochemistry analysis. The</w:t>
            </w:r>
            <w:r>
              <w:t xml:space="preserve"> </w:t>
            </w:r>
            <w:r>
              <w:rPr>
                <w:bCs/>
                <w:b/>
              </w:rPr>
              <w:t xml:space="preserve">Laboratory Technician</w:t>
            </w:r>
            <w:r>
              <w:t xml:space="preserve"> </w:t>
            </w:r>
            <w:r>
              <w:t xml:space="preserve">performed complex sample processing, ensuring accuracy in diagnostic results for critical care patients in</w:t>
            </w:r>
            <w:r>
              <w:t xml:space="preserve"> </w:t>
            </w:r>
            <w:r>
              <w:rPr>
                <w:bCs/>
                <w:b/>
              </w:rPr>
              <w:t xml:space="preserve">Abidjan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Microbiology Culture &amp; Sensitivity Testing</w:t>
            </w:r>
            <w:r>
              <w:br/>
            </w:r>
            <w:r>
              <w:t xml:space="preserve">Execution of bacterial cultures and antibiotic sensitivity tests. This service supports the fight against antimicrobial resistance in the</w:t>
            </w:r>
            <w:r>
              <w:t xml:space="preserve"> </w:t>
            </w:r>
            <w:r>
              <w:rPr>
                <w:bCs/>
                <w:b/>
              </w:rPr>
              <w:t xml:space="preserve">Ivory Coast</w:t>
            </w:r>
            <w:r>
              <w:t xml:space="preserve"> </w:t>
            </w:r>
            <w:r>
              <w:t xml:space="preserve">healthcare sector. Includes detailed reporting for medical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Calibration &amp; Maintenance</w:t>
            </w:r>
            <w:r>
              <w:br/>
            </w:r>
            <w:r>
              <w:t xml:space="preserve">Routine calibration of automated analyzers and microscopes used by the</w:t>
            </w:r>
            <w:r>
              <w:t xml:space="preserve"> </w:t>
            </w:r>
            <w:r>
              <w:rPr>
                <w:bCs/>
                <w:b/>
              </w:rPr>
              <w:t xml:space="preserve">Laboratory Technician</w:t>
            </w:r>
            <w:r>
              <w:t xml:space="preserve">. Ensures compliance with</w:t>
            </w:r>
            <w:r>
              <w:t xml:space="preserve"> </w:t>
            </w:r>
            <w:r>
              <w:rPr>
                <w:bCs/>
                <w:b/>
              </w:rPr>
              <w:t xml:space="preserve">Ivory Coast</w:t>
            </w:r>
            <w:r>
              <w:t xml:space="preserve"> </w:t>
            </w:r>
            <w:r>
              <w:t xml:space="preserve">Ministry of Health safety standards and equipment longevity.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Protocol Implementation</w:t>
            </w:r>
            <w:r>
              <w:br/>
            </w:r>
            <w:r>
              <w:t xml:space="preserve">Training local staff on new safety protocols and sample handling procedures. The lead</w:t>
            </w:r>
            <w:r>
              <w:t xml:space="preserve"> </w:t>
            </w:r>
            <w:r>
              <w:rPr>
                <w:bCs/>
                <w:b/>
              </w:rPr>
              <w:t xml:space="preserve">Laboratory Technician</w:t>
            </w:r>
            <w:r>
              <w:t xml:space="preserve"> </w:t>
            </w:r>
            <w:r>
              <w:t xml:space="preserve">conducted workshops to enhance operational efficiency within the</w:t>
            </w:r>
            <w:r>
              <w:t xml:space="preserve"> </w:t>
            </w:r>
            <w:r>
              <w:rPr>
                <w:bCs/>
                <w:b/>
              </w:rPr>
              <w:t xml:space="preserve">Abidjan</w:t>
            </w:r>
            <w:r>
              <w:t xml:space="preserve"> </w:t>
            </w:r>
            <w:r>
              <w:t xml:space="preserve">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Compliance Reporting</w:t>
            </w:r>
            <w:r>
              <w:br/>
            </w:r>
            <w:r>
              <w:t xml:space="preserve">Preparation of monthly quality control reports required for accreditation in the</w:t>
            </w:r>
            <w:r>
              <w:t xml:space="preserve"> </w:t>
            </w:r>
            <w:r>
              <w:rPr>
                <w:bCs/>
                <w:b/>
              </w:rPr>
              <w:t xml:space="preserve">Ivory Coast</w:t>
            </w:r>
            <w:r>
              <w:t xml:space="preserve">. Includes audit trails and error analysis performed by the</w:t>
            </w:r>
            <w:r>
              <w:t xml:space="preserve"> </w:t>
            </w:r>
            <w:r>
              <w:rPr>
                <w:bCs/>
                <w:b/>
              </w:rPr>
              <w:t xml:space="preserve">Laboratory Technician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3,550,000 XOF</w:t>
      </w:r>
    </w:p>
    <w:p>
      <w:pPr>
        <w:pStyle w:val="BodyText"/>
      </w:pPr>
      <w:r>
        <w:t xml:space="preserve">VAT (18% - Ivory Coast Standard Rate):</w:t>
      </w:r>
      <w:r>
        <w:t xml:space="preserve"> </w:t>
      </w:r>
      <w:r>
        <w:t xml:space="preserve">639,000 XOF</w:t>
      </w:r>
    </w:p>
    <w:p>
      <w:pPr>
        <w:pStyle w:val="BodyText"/>
      </w:pPr>
      <w:r>
        <w:t xml:space="preserve">Local Service Tax (1%):</w:t>
      </w:r>
      <w:r>
        <w:t xml:space="preserve"> </w:t>
      </w:r>
      <w:r>
        <w:t xml:space="preserve">35,500 XOF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4,224,500 XOF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 within 30 days of the invoice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Ecobank Côte d'Ivoire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Plateau, Abidjan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Abidjan Advanced Diagnostics &amp; Lab Services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0012345678901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ECOBCICJ</w:t>
      </w:r>
    </w:p>
    <w:p>
      <w:pPr>
        <w:pStyle w:val="BodyText"/>
      </w:pPr>
      <w:r>
        <w:t xml:space="preserve">Please reference</w:t>
      </w:r>
      <w:r>
        <w:t xml:space="preserve"> </w:t>
      </w:r>
      <w:r>
        <w:rPr>
          <w:bCs/>
          <w:b/>
        </w:rPr>
        <w:t xml:space="preserve">Invoice Number INV-2023-ABJ-0892</w:t>
      </w:r>
      <w:r>
        <w:t xml:space="preserve"> </w:t>
      </w:r>
      <w:r>
        <w:t xml:space="preserve">in your payment details to ensure proper allocation. Late payments may incur a penalty of 1.5% per month as per commercial laws in the</w:t>
      </w:r>
      <w:r>
        <w:t xml:space="preserve"> </w:t>
      </w:r>
      <w:r>
        <w:rPr>
          <w:bCs/>
          <w:b/>
        </w:rPr>
        <w:t xml:space="preserve">Ivory Coast</w:t>
      </w:r>
      <w:r>
        <w:t xml:space="preserve">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services rendered exclusively by qualified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personnel. All staff are certified by the Order of Biologists of the</w:t>
      </w:r>
      <w:r>
        <w:t xml:space="preserve"> </w:t>
      </w:r>
      <w:r>
        <w:rPr>
          <w:bCs/>
          <w:b/>
        </w:rPr>
        <w:t xml:space="preserve">Ivory Coast</w:t>
      </w:r>
      <w:r>
        <w:t xml:space="preserve">.</w:t>
      </w:r>
      <w:r>
        <w:br/>
      </w:r>
      <w:r>
        <w:t xml:space="preserve">2. All diagnostic results and data generated during this period remain the property of the client, subject to confidentiality agreements.</w:t>
      </w:r>
      <w:r>
        <w:br/>
      </w:r>
      <w:r>
        <w:t xml:space="preserve">3. Payment is due within 30 days. Disputes regarding this invoice must be raised in writing within 7 days of receipt.</w:t>
      </w:r>
      <w:r>
        <w:br/>
      </w:r>
      <w:r>
        <w:t xml:space="preserve">4. Services are subject to the labor and commercial laws of the Republic of Côte d'Ivoire.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Jean-Marc Kouassi</w:t>
      </w:r>
      <w:r>
        <w:br/>
      </w:r>
      <w:r>
        <w:t xml:space="preserve">Head of Laboratory Operations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Date: ______________</w:t>
      </w:r>
    </w:p>
    <w:p>
      <w:pPr>
        <w:pStyle w:val="BodyText"/>
      </w:pPr>
      <w:r>
        <w:t xml:space="preserve">Abidjan Advanced Diagnostics &amp; Lab Services | Providing Excellence in Laboratory Medicine across Abidjan and the Ivory Coast.</w:t>
      </w:r>
      <w:r>
        <w:br/>
      </w:r>
      <w:r>
        <w:t xml:space="preserve">This document is a valid tax invoice compliant with the regulations of the Direction Générale des Impôts (DGI) of Côte d'Ivoire.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Abidjan, Ivory Coast</dc:title>
  <dc:creator/>
  <dc:language>en</dc:language>
  <cp:keywords/>
  <dcterms:created xsi:type="dcterms:W3CDTF">2026-10-10T06:49:36Z</dcterms:created>
  <dcterms:modified xsi:type="dcterms:W3CDTF">2026-10-10T06:49:36Z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