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Kyoto,</w:t>
      </w:r>
      <w:r>
        <w:t xml:space="preserve"> </w:t>
      </w:r>
      <w:r>
        <w:t xml:space="preserve">Japan</w:t>
      </w:r>
    </w:p>
    <w:bookmarkStart w:id="20" w:name="kyoto-biotech-solutions"/>
    <w:p>
      <w:pPr>
        <w:pStyle w:val="Heading1"/>
      </w:pPr>
      <w:r>
        <w:t xml:space="preserve">Kyoto BioTech Solutions</w:t>
      </w:r>
    </w:p>
    <w:p>
      <w:pPr>
        <w:pStyle w:val="FirstParagraph"/>
      </w:pPr>
      <w:r>
        <w:t xml:space="preserve">Advanced Laboratory Services &amp; Consulting</w:t>
      </w:r>
    </w:p>
    <w:p>
      <w:pPr>
        <w:pStyle w:val="BodyText"/>
      </w:pPr>
      <w:r>
        <w:t xml:space="preserve">123 Higashiyama-ku, Kyoto, Japan 605-0000</w:t>
      </w:r>
    </w:p>
    <w:p>
      <w:pPr>
        <w:pStyle w:val="BodyText"/>
      </w:pPr>
      <w:r>
        <w:t xml:space="preserve">Tel: +81-75-123-4567 | Email: billing@kyotobiotech.jp</w:t>
      </w:r>
    </w:p>
    <w:p>
      <w:pPr>
        <w:pStyle w:val="BodyText"/>
      </w:pPr>
      <w:r>
        <w:t xml:space="preserve">Corporate Number: 123-45-6789012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INV-KYOTO-2023-089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Kyoto, Japan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Osaka Medical Research Institute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456 Kita-ku, Osaka, Japan 530-0001</w:t>
      </w:r>
    </w:p>
    <w:p>
      <w:pPr>
        <w:pStyle w:val="BodyText"/>
      </w:pPr>
      <w:r>
        <w:t xml:space="preserve">Contact: Dr. Kenji Tanaka</w:t>
      </w:r>
    </w:p>
    <w:p>
      <w:pPr>
        <w:pStyle w:val="BodyText"/>
      </w:pPr>
      <w:r>
        <w:t xml:space="preserve">Email: finance@omri.jp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Advanced Diagnostics Lab Setup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Laboratory Technician Staffing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 Biomedical Center, Kyoto, Japan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KYO-LAB-2023-04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Laboratory Technician - On-Site Support</w:t>
            </w:r>
            <w:r>
              <w:br/>
            </w:r>
            <w:r>
              <w:t xml:space="preserve">Provision of a certified Laboratory Technician specializing in molecular biology and clinical diagnostics. Services rendered at the Kyoto Biomedical Center. Includes sample preparation, PCR analysis, and equipment calibration.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&amp; Compliance Auditing</w:t>
            </w:r>
            <w:r>
              <w:br/>
            </w:r>
            <w:r>
              <w:t xml:space="preserve">Detailed review of laboratory protocols to ensure compliance with Japanese Ministry of Health, Labour and Welfare (MHLW) standards. Conducted by the assigned Laboratory Technician in Kyoto.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Equipment Training</w:t>
            </w:r>
            <w:r>
              <w:br/>
            </w:r>
            <w:r>
              <w:t xml:space="preserve">Training sessions for client staff on the operation of high-throughput sequencers and automated pipetting systems. Delivered by the Laboratory Technician at the Kyoto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Reagent Procurement &amp; Inventory Management</w:t>
            </w:r>
            <w:r>
              <w:br/>
            </w:r>
            <w:r>
              <w:t xml:space="preserve">Sourcing and managing inventory of critical reagents required for the diagnostic assays. Logistics handled within the Kyoto region to ensure timely delivery and cold-chain integrity.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Support</w:t>
            </w:r>
            <w:r>
              <w:br/>
            </w:r>
            <w:r>
              <w:t xml:space="preserve">Retainer fee for after-hours support by the Laboratory Technician for critical equipment failures or urgent sample processing needs in Kyoto.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¥50,000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¥1,855,000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Consumables Surcharge: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Consumption Tax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¥2,090,000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incur a penalty of 1.5% per month.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Mizuho Bank, Ltd.</w:t>
      </w:r>
      <w:r>
        <w:br/>
      </w:r>
      <w:r>
        <w:t xml:space="preserve">Branch: Kyoto Main Branch</w:t>
      </w:r>
      <w:r>
        <w:br/>
      </w:r>
      <w:r>
        <w:t xml:space="preserve">Account Type: Ordinary Account</w:t>
      </w:r>
      <w:r>
        <w:br/>
      </w:r>
      <w:r>
        <w:t xml:space="preserve">Account Number: 1234567</w:t>
      </w:r>
      <w:r>
        <w:br/>
      </w:r>
      <w:r>
        <w:t xml:space="preserve">Account Name: Kyoto BioTech Solutions Co., Ltd.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All services provided by the Laboratory Technician are subject to the confidentiality agreements signed between Kyoto BioTech Solutions and the client.</w:t>
      </w:r>
    </w:p>
    <w:p>
      <w:pPr>
        <w:pStyle w:val="BodyText"/>
      </w:pPr>
      <w:r>
        <w:t xml:space="preserve">2. This Invoice is valid for services rendered in Kyoto, Japan, during the period of October 1, 2023, to October 31, 2023.</w:t>
      </w:r>
    </w:p>
    <w:p>
      <w:pPr>
        <w:pStyle w:val="BodyText"/>
      </w:pPr>
      <w:r>
        <w:t xml:space="preserve">3. Any disputes regarding the quality of work or billing must be raised within 14 days of receiving this Invoice.</w:t>
      </w:r>
    </w:p>
    <w:p>
      <w:pPr>
        <w:pStyle w:val="BodyText"/>
      </w:pPr>
      <w:r>
        <w:t xml:space="preserve">4. Prices are inclusive of all applicable local taxes unless otherwise stated. The consumption tax rate applied is 10% as per Japanese tax law.</w:t>
      </w:r>
    </w:p>
    <w:p>
      <w:pPr>
        <w:pStyle w:val="BodyText"/>
      </w:pPr>
      <w:r>
        <w:t xml:space="preserve">5. The Laboratory Technician is required to adhere to all safety protocols and regulations enforced by the local authorities in Kyoto.</w:t>
      </w:r>
    </w:p>
    <w:bookmarkEnd w:id="25"/>
    <w:p>
      <w:pPr>
        <w:pStyle w:val="BodyText"/>
      </w:pPr>
      <w:r>
        <w:t xml:space="preserve">Thank you for your business. We appreciate your trust in our Laboratory Technician services in Kyoto, Japan.</w:t>
      </w:r>
    </w:p>
    <w:p>
      <w:pPr>
        <w:pStyle w:val="BodyText"/>
      </w:pPr>
      <w:r>
        <w:t xml:space="preserve">Kyoto BioTech Solutions Co., Ltd. | Registered in Japan | VAT ID: JP-123456789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 - Kyoto, Japan</dc:title>
  <dc:creator/>
  <dc:language>en</dc:language>
  <cp:keywords/>
  <dcterms:created xsi:type="dcterms:W3CDTF">2026-10-10T09:11:42Z</dcterms:created>
  <dcterms:modified xsi:type="dcterms:W3CDTF">2026-10-10T09:11:42Z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