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almaty-biotech-solutions-llp"/>
    <w:p>
      <w:pPr>
        <w:pStyle w:val="Heading1"/>
      </w:pPr>
      <w:r>
        <w:t xml:space="preserve">Almaty BioTech Solutions LLP</w:t>
      </w:r>
    </w:p>
    <w:p>
      <w:pPr>
        <w:pStyle w:val="FirstParagraph"/>
      </w:pPr>
      <w:r>
        <w:t xml:space="preserve">Professional Laboratory Services &amp; Consulting</w:t>
      </w:r>
    </w:p>
    <w:p>
      <w:pPr>
        <w:pStyle w:val="BodyText"/>
      </w:pPr>
      <w:r>
        <w:t xml:space="preserve">Address: 45 Abai Avenue, Almaty, Kazakhstan, 050000</w:t>
      </w:r>
    </w:p>
    <w:p>
      <w:pPr>
        <w:pStyle w:val="BodyText"/>
      </w:pPr>
      <w:r>
        <w:t xml:space="preserve">Phone: +7 (727) 123-45-67</w:t>
      </w:r>
    </w:p>
    <w:p>
      <w:pPr>
        <w:pStyle w:val="BodyText"/>
      </w:pPr>
      <w:r>
        <w:t xml:space="preserve">Email: billing@almatybiotech.kz</w:t>
      </w:r>
    </w:p>
    <w:p>
      <w:pPr>
        <w:pStyle w:val="BodyText"/>
      </w:pPr>
      <w:r>
        <w:t xml:space="preserve">BIN (BIN):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Central Medical Research Institute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12 Dostyk Avenue, Almaty, Kazakhstan, 050010</w:t>
      </w:r>
    </w:p>
    <w:p>
      <w:pPr>
        <w:pStyle w:val="BodyText"/>
      </w:pPr>
      <w:r>
        <w:t xml:space="preserve">Phone: +7 (727) 987-65-43</w:t>
      </w:r>
    </w:p>
    <w:p>
      <w:pPr>
        <w:pStyle w:val="BodyText"/>
      </w:pPr>
      <w:r>
        <w:t xml:space="preserve">Email: accounts@cmri.kz</w:t>
      </w:r>
    </w:p>
    <w:p>
      <w:pPr>
        <w:pStyle w:val="BodyText"/>
      </w:pPr>
      <w:r>
        <w:t xml:space="preserve">BIN: 987654321098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INV-2023-ALM-0892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Lab Tech Staffing Q4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KZT (Kazakhstani Tenge)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Consultation</w:t>
            </w:r>
            <w:r>
              <w:br/>
            </w:r>
            <w:r>
              <w:t xml:space="preserve">Provision of expert Laboratory Technician services for the calibration and maintenance of high-precision spectrophotometers located at the Almaty facility. Includes safety protocol review in accordance with Kazakhstan national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Reagent Analysis</w:t>
            </w:r>
            <w:r>
              <w:br/>
            </w:r>
            <w:r>
              <w:t xml:space="preserve">Detailed chemical analysis of imported reagents to ensure compliance with local regulatory requirements in Almaty. Performed by certified Laboratory Technician staff using HPLC and GC-MS methodologies.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Batch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Training: Laboratory Safety &amp; Operations</w:t>
            </w:r>
            <w:r>
              <w:br/>
            </w:r>
            <w:r>
              <w:t xml:space="preserve">On-site training session for junior staff conducted by a Lead Laboratory Technician. Topics include biosafety level 2 (BSL-2) procedures and waste management specific to Almaty municipal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Audit</w:t>
            </w:r>
            <w:r>
              <w:br/>
            </w:r>
            <w:r>
              <w:t xml:space="preserve">Comprehensive audit of the client's laboratory workflow. The assigned Laboratory Technician evaluated sample handling, data integrity, and equipment logs to identify areas for operational improvement.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Equipment Repair Support</w:t>
            </w:r>
            <w:r>
              <w:br/>
            </w:r>
            <w:r>
              <w:t xml:space="preserve">Urgent troubleshooting of centrifuge units. A Laboratory Technician was dispatched to the Almaty site to diagnose mechanical failures and perform immediate repairs to minimize downtime.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1,298,000 KZT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155,760 KZT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-0 KZT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1,453,760 KZT</w:t>
      </w:r>
    </w:p>
    <w:bookmarkStart w:id="24" w:name="payment-instructions-banking-details"/>
    <w:p>
      <w:pPr>
        <w:pStyle w:val="Heading4"/>
      </w:pPr>
      <w:r>
        <w:t xml:space="preserve">Payment Instructions &amp; Banking Details</w:t>
      </w:r>
    </w:p>
    <w:p>
      <w:pPr>
        <w:pStyle w:val="FirstParagraph"/>
      </w:pPr>
      <w:r>
        <w:t xml:space="preserve">Please remit payment within 30 days of the invoice date. Payments should be made in Kazakhstani Tenge (KZT)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Halyk Bank Kazakhstan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Almaty BioTech Solutions LLP</w:t>
      </w:r>
      <w:r>
        <w:br/>
      </w:r>
      <w:r>
        <w:rPr>
          <w:bCs/>
          <w:b/>
        </w:rPr>
        <w:t xml:space="preserve">Account Number (IBAN):</w:t>
      </w:r>
      <w:r>
        <w:t xml:space="preserve"> </w:t>
      </w:r>
      <w:r>
        <w:t xml:space="preserve">KZ85125KZT500K12345678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HLBBKZKA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INV-2023-ALM-0892</w:t>
      </w:r>
    </w:p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Please ensure the reference number is included in the transfer description to facilitate accurate reconciliation of this Invoice.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 Invoice were performed by qualified Laboratory Technician personnel in accordance with the highest professional standards.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issue. Late payments may incur a penalty interest rate of 0.5%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work was conducted at the client's premises in Almaty, Kazakhstan, or at our central facility in Almaty, as specified in the service agreement.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 Failure to do so will be considered acceptance of the charges.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laws of the Republic of Kazakhstan. Any legal proceedings will be settled in the courts of Almaty.</w:t>
      </w:r>
    </w:p>
    <w:p>
      <w:pPr>
        <w:numPr>
          <w:ilvl w:val="0"/>
          <w:numId w:val="1001"/>
        </w:numPr>
        <w:pStyle w:val="Compact"/>
      </w:pPr>
      <w:r>
        <w:t xml:space="preserve">Confidentiality: All data and samples handled by our Laboratory Technician staff remain the property of the client and are subject to strict confidentiality agreements.</w:t>
      </w:r>
    </w:p>
    <w:bookmarkEnd w:id="25"/>
    <w:p>
      <w:pPr>
        <w:pStyle w:val="FirstParagraph"/>
      </w:pPr>
      <w:r>
        <w:t xml:space="preserve">Authorized Signature (Provider)</w:t>
      </w:r>
    </w:p>
    <w:p>
      <w:pPr>
        <w:pStyle w:val="BodyText"/>
      </w:pPr>
      <w:r>
        <w:rPr>
          <w:bCs/>
          <w:b/>
        </w:rPr>
        <w:t xml:space="preserve">Alexey Volkov</w:t>
      </w:r>
      <w:r>
        <w:br/>
      </w:r>
      <w:r>
        <w:t xml:space="preserve">Operations Manager</w:t>
      </w:r>
      <w:r>
        <w:br/>
      </w:r>
      <w:r>
        <w:t xml:space="preserve">Almaty BioTech Solutions LLP</w:t>
      </w:r>
    </w:p>
    <w:p>
      <w:pPr>
        <w:pStyle w:val="BodyText"/>
      </w:pPr>
      <w:r>
        <w:t xml:space="preserve">Authorized Signature (Client)</w:t>
      </w:r>
    </w:p>
    <w:p>
      <w:pPr>
        <w:pStyle w:val="BodyText"/>
      </w:pPr>
      <w:r>
        <w:rPr>
          <w:bCs/>
          <w:b/>
        </w:rPr>
        <w:t xml:space="preserve">__________________________</w:t>
      </w:r>
      <w:r>
        <w:br/>
      </w:r>
      <w:r>
        <w:t xml:space="preserve">Date: ______________</w:t>
      </w:r>
    </w:p>
    <w:p>
      <w:pPr>
        <w:pStyle w:val="BodyText"/>
      </w:pPr>
      <w:r>
        <w:t xml:space="preserve">Thank you for your business. We appreciate your trust in our Laboratory Technician services.</w:t>
      </w:r>
    </w:p>
    <w:p>
      <w:pPr>
        <w:pStyle w:val="BodyText"/>
      </w:pPr>
      <w:r>
        <w:t xml:space="preserve">Almaty BioTech Solutions LLP | 45 Abai Avenue, Almaty, Kazakhstan | +7 (727) 123-45-67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Almaty, Kazakhstan</dc:title>
  <dc:creator/>
  <dc:language>en</dc:language>
  <cp:keywords/>
  <dcterms:created xsi:type="dcterms:W3CDTF">2026-10-10T08:02:48Z</dcterms:created>
  <dcterms:modified xsi:type="dcterms:W3CDTF">2026-10-10T08:02:48Z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