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</w:p>
    <w:bookmarkStart w:id="20" w:name="apex-diagnostics-research-labs"/>
    <w:p>
      <w:pPr>
        <w:pStyle w:val="Heading1"/>
      </w:pPr>
      <w:r>
        <w:t xml:space="preserve">Apex Diagnostics &amp; Research Labs</w:t>
      </w:r>
    </w:p>
    <w:p>
      <w:pPr>
        <w:pStyle w:val="FirstParagraph"/>
      </w:pPr>
      <w:r>
        <w:t xml:space="preserve">Plot #45-B, Block 7, Clifton</w:t>
      </w:r>
    </w:p>
    <w:p>
      <w:pPr>
        <w:pStyle w:val="BodyText"/>
      </w:pPr>
      <w:r>
        <w:t xml:space="preserve">Off Sea View Road, Karachi, Sindh</w:t>
      </w:r>
    </w:p>
    <w:p>
      <w:pPr>
        <w:pStyle w:val="BodyText"/>
      </w:pPr>
      <w:r>
        <w:t xml:space="preserve">Pakistan</w:t>
      </w:r>
    </w:p>
    <w:p>
      <w:pPr>
        <w:pStyle w:val="BodyText"/>
      </w:pPr>
      <w:r>
        <w:t xml:space="preserve">Phone: +92-21-3587-XXXX</w:t>
      </w:r>
    </w:p>
    <w:p>
      <w:pPr>
        <w:pStyle w:val="BodyText"/>
      </w:pPr>
      <w:r>
        <w:t xml:space="preserve">Email: billing@apexdiagnostics.pk</w:t>
      </w:r>
    </w:p>
    <w:p>
      <w:pPr>
        <w:pStyle w:val="BodyText"/>
      </w:pPr>
      <w:r>
        <w:t xml:space="preserve">NTN: 102-XXXXXXX-X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Unpaid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Ayesha Siddiqui</w:t>
      </w:r>
    </w:p>
    <w:p>
      <w:pPr>
        <w:pStyle w:val="BodyText"/>
      </w:pPr>
      <w:r>
        <w:t xml:space="preserve">Director of Operations</w:t>
      </w:r>
    </w:p>
    <w:p>
      <w:pPr>
        <w:pStyle w:val="BodyText"/>
      </w:pPr>
      <w:r>
        <w:t xml:space="preserve">City Care Hospital &amp; Diagnostic Center</w:t>
      </w:r>
    </w:p>
    <w:p>
      <w:pPr>
        <w:pStyle w:val="BodyText"/>
      </w:pPr>
      <w:r>
        <w:t xml:space="preserve">123 Shahrah-e-Faisal</w:t>
      </w:r>
    </w:p>
    <w:p>
      <w:pPr>
        <w:pStyle w:val="BodyText"/>
      </w:pPr>
      <w:r>
        <w:t xml:space="preserve">Karachi, Sindh 75500</w:t>
      </w:r>
    </w:p>
    <w:p>
      <w:pPr>
        <w:pStyle w:val="BodyText"/>
      </w:pPr>
      <w:r>
        <w:t xml:space="preserve">Pakistan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Q4 Clinical Pathology Staffing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Karachi Main Branch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#LAB-KHI-2023-B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 01, 2023 - Oct 31,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Services</w:t>
            </w:r>
            <w:r>
              <w:br/>
            </w:r>
            <w:r>
              <w:t xml:space="preserve">Provision of specialized technical support for hematology and biochemistry departments. Includes sample processing, quality control assurance, and equipment calibration in accordance with Pakistan Medical Commission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Microbiology Analysis &amp; Reporting</w:t>
            </w:r>
            <w:r>
              <w:br/>
            </w:r>
            <w:r>
              <w:t xml:space="preserve">Conducting culture and sensitivity tests, staining procedures, and microscopic analysis. Detailed reporting of findings for clinical diagnosis within the Karachi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Equipment Maintenance</w:t>
            </w:r>
            <w:r>
              <w:br/>
            </w:r>
            <w:r>
              <w:t xml:space="preserve">Routine maintenance and troubleshooting of automated analyzers and centrifuges. Ensuring minimal downtime for critical diagnostic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Compliance</w:t>
            </w:r>
            <w:r>
              <w:br/>
            </w:r>
            <w:r>
              <w:t xml:space="preserve">Training junior staff on biosafety protocols and new laboratory information systems (LIS). Ensuring adherence to local health regulations in Sindh.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357,000.00</w:t>
      </w:r>
    </w:p>
    <w:p>
      <w:pPr>
        <w:pStyle w:val="BodyText"/>
      </w:pPr>
      <w:r>
        <w:t xml:space="preserve">Withholding Tax (5%):</w:t>
      </w:r>
      <w:r>
        <w:t xml:space="preserve"> </w:t>
      </w:r>
      <w:r>
        <w:t xml:space="preserve">- PKR 17,850.00</w:t>
      </w:r>
    </w:p>
    <w:p>
      <w:pPr>
        <w:pStyle w:val="BodyText"/>
      </w:pPr>
      <w:r>
        <w:t xml:space="preserve">Service Tax (17% on Net):</w:t>
      </w:r>
      <w:r>
        <w:t xml:space="preserve"> </w:t>
      </w:r>
      <w:r>
        <w:t xml:space="preserve">PKR 56,875.50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PKR 396,025.50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 within 14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Clifton Branch, Karachi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Diagnostics &amp; Research Labs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0123-4567890-00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PK36HABB00123456789000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HABBPKKA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Scope:</w:t>
      </w:r>
      <w:r>
        <w:t xml:space="preserve"> </w:t>
      </w:r>
      <w:r>
        <w:t xml:space="preserve">All services provided by the Laboratory Technician are subject to the terms outlined in the master service agreement signed between Apex Diagnostics and City Care Hospital.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Accuracy:</w:t>
      </w:r>
      <w:r>
        <w:t xml:space="preserve"> </w:t>
      </w:r>
      <w:r>
        <w:t xml:space="preserve">The Laboratory Technician guarantees the accuracy of all diagnostic tests performed, subject to standard medical limitations and sample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data and laboratory results handled during this engagement in Pakistan Karachi are strictly confidential and protected under local data privacy laws.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within 7 days of receipt. Failure to do so will be considered acceptance of the charges.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procedures performed adhere to the guidelines set by the Sindh Healthcare Commission and the Pakistan Medical and Dental Council.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Currency:</w:t>
      </w:r>
      <w:r>
        <w:t xml:space="preserve"> </w:t>
      </w:r>
      <w:r>
        <w:t xml:space="preserve">All amounts are quoted in Pakistani Rupees (PKR). Foreign currency transactions are subject to prevailing exchange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Withholding Tax:</w:t>
      </w:r>
      <w:r>
        <w:t xml:space="preserve"> </w:t>
      </w:r>
      <w:r>
        <w:t xml:space="preserve">The withholding tax deducted is as per the Federal Board of Revenue (FBR) regulations for professional services in Pakistan.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After this period, the total amount may be subject to revision due to inflation or currency fluctuation.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Apex Diagnostics &amp; Research Labs</w:t>
      </w:r>
    </w:p>
    <w:p>
      <w:pPr>
        <w:pStyle w:val="BodyText"/>
      </w:pPr>
      <w:r>
        <w:t xml:space="preserve">Karachi, Pakistan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City Care Hospital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your business. We appreciate your trust in our Laboratory Technician services.</w:t>
      </w:r>
    </w:p>
    <w:p>
      <w:pPr>
        <w:pStyle w:val="BodyText"/>
      </w:pPr>
      <w:r>
        <w:t xml:space="preserve">Apex Diagnostics &amp; Research Labs | Plot #45-B, Block 7, Clifton, Karachi, Pakistan</w:t>
      </w:r>
    </w:p>
    <w:p>
      <w:pPr>
        <w:pStyle w:val="BodyText"/>
      </w:pPr>
      <w:r>
        <w:t xml:space="preserve">This is a computer-generated invoice 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</dc:title>
  <dc:creator/>
  <dc:language>en</dc:language>
  <cp:keywords/>
  <dcterms:created xsi:type="dcterms:W3CDTF">2026-10-10T08:34:11Z</dcterms:created>
  <dcterms:modified xsi:type="dcterms:W3CDTF">2026-10-10T08:34:11Z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