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p>
    <w:bookmarkStart w:id="20" w:name="atlantic-coast-diagnostics"/>
    <w:p>
      <w:pPr>
        <w:pStyle w:val="Heading1"/>
      </w:pPr>
      <w:r>
        <w:t xml:space="preserve">Atlantic Coast Diagnostics</w:t>
      </w:r>
    </w:p>
    <w:p>
      <w:pPr>
        <w:pStyle w:val="FirstParagraph"/>
      </w:pPr>
      <w:r>
        <w:t xml:space="preserve">Professional Laboratory Services</w:t>
      </w:r>
    </w:p>
    <w:p>
      <w:pPr>
        <w:pStyle w:val="BodyText"/>
      </w:pPr>
      <w:r>
        <w:t xml:space="preserve">124 Kloof Street, Gardens</w:t>
      </w:r>
    </w:p>
    <w:p>
      <w:pPr>
        <w:pStyle w:val="BodyText"/>
      </w:pPr>
      <w:r>
        <w:t xml:space="preserve">Cape Town, Western Cape, 8001</w:t>
      </w:r>
    </w:p>
    <w:p>
      <w:pPr>
        <w:pStyle w:val="BodyText"/>
      </w:pPr>
      <w:r>
        <w:rPr>
          <w:bCs/>
          <w:b/>
        </w:rPr>
        <w:t xml:space="preserve">South Africa</w:t>
      </w:r>
    </w:p>
    <w:p>
      <w:pPr>
        <w:pStyle w:val="BodyText"/>
      </w:pPr>
      <w:r>
        <w:t xml:space="preserve">Tel: +27 21 555 0199</w:t>
      </w:r>
    </w:p>
    <w:p>
      <w:pPr>
        <w:pStyle w:val="BodyText"/>
      </w:pPr>
      <w:r>
        <w:t xml:space="preserve">Email: billing@atlanticcoastdiagnostics.co.za</w:t>
      </w:r>
    </w:p>
    <w:p>
      <w:pPr>
        <w:pStyle w:val="BodyText"/>
      </w:pPr>
      <w:r>
        <w:t xml:space="preserve">VAT Reg: 4690123456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INV-CT-2023-0892</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Table Mountain Medical Centre</w:t>
      </w:r>
    </w:p>
    <w:p>
      <w:pPr>
        <w:pStyle w:val="BodyText"/>
      </w:pPr>
      <w:r>
        <w:t xml:space="preserve">Attn: Finance Department</w:t>
      </w:r>
    </w:p>
    <w:p>
      <w:pPr>
        <w:pStyle w:val="BodyText"/>
      </w:pPr>
      <w:r>
        <w:t xml:space="preserve">45 Long Street</w:t>
      </w:r>
    </w:p>
    <w:p>
      <w:pPr>
        <w:pStyle w:val="BodyText"/>
      </w:pPr>
      <w:r>
        <w:t xml:space="preserve">Cape Town City Centre</w:t>
      </w:r>
    </w:p>
    <w:p>
      <w:pPr>
        <w:pStyle w:val="BodyText"/>
      </w:pPr>
      <w:r>
        <w:t xml:space="preserve">Cape Town, 8001</w:t>
      </w:r>
    </w:p>
    <w:p>
      <w:pPr>
        <w:pStyle w:val="BodyText"/>
      </w:pPr>
      <w:r>
        <w:rPr>
          <w:bCs/>
          <w:b/>
        </w:rPr>
        <w:t xml:space="preserve">South Africa</w:t>
      </w:r>
    </w:p>
    <w:p>
      <w:pPr>
        <w:pStyle w:val="BodyText"/>
      </w:pPr>
      <w:r>
        <w:t xml:space="preserve">VAT Reg: 4690987654</w:t>
      </w:r>
    </w:p>
    <w:bookmarkEnd w:id="22"/>
    <w:bookmarkStart w:id="23" w:name="service-location"/>
    <w:p>
      <w:pPr>
        <w:pStyle w:val="Heading3"/>
      </w:pPr>
      <w:r>
        <w:t xml:space="preserve">Service Location:</w:t>
      </w:r>
    </w:p>
    <w:p>
      <w:pPr>
        <w:pStyle w:val="FirstParagraph"/>
      </w:pPr>
      <w:r>
        <w:t xml:space="preserve">Table Mountain Medical Centre</w:t>
      </w:r>
    </w:p>
    <w:p>
      <w:pPr>
        <w:pStyle w:val="BodyText"/>
      </w:pPr>
      <w:r>
        <w:t xml:space="preserve">Laboratory Wing, Level 2</w:t>
      </w:r>
    </w:p>
    <w:p>
      <w:pPr>
        <w:pStyle w:val="BodyText"/>
      </w:pPr>
      <w:r>
        <w:t xml:space="preserve">45 Long Street</w:t>
      </w:r>
    </w:p>
    <w:p>
      <w:pPr>
        <w:pStyle w:val="BodyText"/>
      </w:pPr>
      <w:r>
        <w:t xml:space="preserve">Cape Town, 8001</w:t>
      </w:r>
    </w:p>
    <w:p>
      <w:pPr>
        <w:pStyle w:val="BodyText"/>
      </w:pPr>
      <w:r>
        <w:rPr>
          <w:bCs/>
          <w:b/>
        </w:rPr>
        <w:t xml:space="preserve">South Africa</w:t>
      </w:r>
    </w:p>
    <w:bookmarkEnd w:id="23"/>
    <w:bookmarkStart w:id="24" w:name="scope-of-services-provided"/>
    <w:p>
      <w:pPr>
        <w:pStyle w:val="Heading3"/>
      </w:pPr>
      <w:r>
        <w:t xml:space="preserve">Scope of Services Provided</w:t>
      </w:r>
    </w:p>
    <w:p>
      <w:pPr>
        <w:pStyle w:val="FirstParagraph"/>
      </w:pPr>
      <w:r>
        <w:t xml:space="preserve">This</w:t>
      </w:r>
      <w:r>
        <w:t xml:space="preserve"> </w:t>
      </w:r>
      <w:r>
        <w:rPr>
          <w:bCs/>
          <w:b/>
        </w:rPr>
        <w:t xml:space="preserve">Invoice</w:t>
      </w:r>
      <w:r>
        <w:t xml:space="preserve"> </w:t>
      </w:r>
      <w:r>
        <w:t xml:space="preserve">details the professional services rendered by our certified</w:t>
      </w:r>
      <w:r>
        <w:t xml:space="preserve"> </w:t>
      </w:r>
      <w:r>
        <w:rPr>
          <w:bCs/>
          <w:b/>
        </w:rPr>
        <w:t xml:space="preserve">Laboratory Technician</w:t>
      </w:r>
      <w:r>
        <w:t xml:space="preserve"> </w:t>
      </w:r>
      <w:r>
        <w:t xml:space="preserve">team at Atlantic Coast Diagnostics.</w:t>
      </w:r>
      <w:r>
        <w:t xml:space="preserve"> </w:t>
      </w:r>
      <w:r>
        <w:t xml:space="preserve">These services were conducted in strict accordance with the National Health Act and the regulations set forth by the South African Council for Natural Scientific Professions (SACNASP).</w:t>
      </w:r>
      <w:r>
        <w:t xml:space="preserve"> </w:t>
      </w:r>
      <w:r>
        <w:t xml:space="preserve">The work was performed at the client's facility in</w:t>
      </w:r>
      <w:r>
        <w:t xml:space="preserve"> </w:t>
      </w:r>
      <w:r>
        <w:rPr>
          <w:bCs/>
          <w:b/>
        </w:rPr>
        <w:t xml:space="preserve">South Africa Cape Town</w:t>
      </w:r>
      <w:r>
        <w:t xml:space="preserve">, ensuring minimal disruption to your clinical operations while maintaining the highest standards of biosafety and data integrity.</w:t>
      </w:r>
    </w:p>
    <w:p>
      <w:pPr>
        <w:pStyle w:val="BodyText"/>
      </w:pPr>
      <w:r>
        <w:t xml:space="preserve">Our</w:t>
      </w:r>
      <w:r>
        <w:t xml:space="preserve"> </w:t>
      </w:r>
      <w:r>
        <w:rPr>
          <w:bCs/>
          <w:b/>
        </w:rPr>
        <w:t xml:space="preserve">Laboratory Technician</w:t>
      </w:r>
      <w:r>
        <w:t xml:space="preserve"> </w:t>
      </w:r>
      <w:r>
        <w:t xml:space="preserve">personnel specialized in clinical pathology, microbiology, and hematology analysis. The scope included the calibration of automated analyzers, quality control procedures, and the processing of high-volume patient samples.</w:t>
      </w:r>
      <w:r>
        <w:t xml:space="preserve"> </w:t>
      </w:r>
      <w:r>
        <w:t xml:space="preserve">Given the specific regulatory environment of</w:t>
      </w:r>
      <w:r>
        <w:t xml:space="preserve"> </w:t>
      </w:r>
      <w:r>
        <w:rPr>
          <w:bCs/>
          <w:b/>
        </w:rPr>
        <w:t xml:space="preserve">South Africa Cape Town</w:t>
      </w:r>
      <w:r>
        <w:t xml:space="preserve">, all waste disposal and biohazard management were handled in compliance with local municipal bylaws and national environmental standards.</w:t>
      </w:r>
    </w:p>
    <w:bookmarkEnd w:id="24"/>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c>
          <w:tcPr/>
          <w:p>
            <w:pPr>
              <w:pStyle w:val="Compact"/>
              <w:jc w:val="left"/>
            </w:pPr>
            <w:r>
              <w:t xml:space="preserve">VAT (15%)</w:t>
            </w:r>
          </w:p>
        </w:tc>
      </w:tr>
      <w:tr>
        <w:tc>
          <w:tcPr/>
          <w:p>
            <w:pPr>
              <w:pStyle w:val="Compact"/>
              <w:jc w:val="left"/>
            </w:pPr>
            <w:r>
              <w:t xml:space="preserve">1</w:t>
            </w:r>
          </w:p>
        </w:tc>
        <w:tc>
          <w:tcPr/>
          <w:p>
            <w:pPr>
              <w:pStyle w:val="Compact"/>
              <w:jc w:val="left"/>
            </w:pPr>
            <w:r>
              <w:rPr>
                <w:bCs/>
                <w:b/>
              </w:rPr>
              <w:t xml:space="preserve">Senior Laboratory Technician Consultation</w:t>
            </w:r>
            <w:r>
              <w:br/>
            </w:r>
            <w:r>
              <w:t xml:space="preserve">On-site assessment of laboratory workflow and safety protocols in Cape Town. Includes review of SOPs against current South African national standards.</w:t>
            </w:r>
          </w:p>
        </w:tc>
        <w:tc>
          <w:tcPr/>
          <w:p>
            <w:pPr>
              <w:pStyle w:val="Compact"/>
              <w:jc w:val="left"/>
            </w:pPr>
            <w:r>
              <w:t xml:space="preserve">16.00 hrs</w:t>
            </w:r>
          </w:p>
        </w:tc>
        <w:tc>
          <w:tcPr/>
          <w:p>
            <w:pPr>
              <w:pStyle w:val="Compact"/>
              <w:jc w:val="left"/>
            </w:pPr>
            <w:r>
              <w:t xml:space="preserve">R 850.00</w:t>
            </w:r>
          </w:p>
        </w:tc>
        <w:tc>
          <w:tcPr/>
          <w:p>
            <w:pPr>
              <w:pStyle w:val="Compact"/>
              <w:jc w:val="left"/>
            </w:pPr>
            <w:r>
              <w:t xml:space="preserve">R 13,600.00</w:t>
            </w:r>
          </w:p>
        </w:tc>
        <w:tc>
          <w:tcPr/>
          <w:p>
            <w:pPr>
              <w:pStyle w:val="Compact"/>
              <w:jc w:val="left"/>
            </w:pPr>
            <w:r>
              <w:t xml:space="preserve">R 2,040.00</w:t>
            </w:r>
          </w:p>
        </w:tc>
      </w:tr>
      <w:tr>
        <w:tc>
          <w:tcPr/>
          <w:p>
            <w:pPr>
              <w:pStyle w:val="Compact"/>
              <w:jc w:val="left"/>
            </w:pPr>
            <w:r>
              <w:t xml:space="preserve">2</w:t>
            </w:r>
          </w:p>
        </w:tc>
        <w:tc>
          <w:tcPr/>
          <w:p>
            <w:pPr>
              <w:pStyle w:val="Compact"/>
              <w:jc w:val="left"/>
            </w:pPr>
            <w:r>
              <w:rPr>
                <w:bCs/>
                <w:b/>
              </w:rPr>
              <w:t xml:space="preserve">Calibration of Hematology Analyzers</w:t>
            </w:r>
            <w:r>
              <w:br/>
            </w:r>
            <w:r>
              <w:t xml:space="preserve">Performed by certified Laboratory Technician. Includes reagent setup, QC verification, and documentation for regulatory compliance.</w:t>
            </w:r>
          </w:p>
        </w:tc>
        <w:tc>
          <w:tcPr/>
          <w:p>
            <w:pPr>
              <w:pStyle w:val="Compact"/>
              <w:jc w:val="left"/>
            </w:pPr>
            <w:r>
              <w:t xml:space="preserve">4.00 units</w:t>
            </w:r>
          </w:p>
        </w:tc>
        <w:tc>
          <w:tcPr/>
          <w:p>
            <w:pPr>
              <w:pStyle w:val="Compact"/>
              <w:jc w:val="left"/>
            </w:pPr>
            <w:r>
              <w:t xml:space="preserve">R 2,500.00</w:t>
            </w:r>
          </w:p>
        </w:tc>
        <w:tc>
          <w:tcPr/>
          <w:p>
            <w:pPr>
              <w:pStyle w:val="Compact"/>
              <w:jc w:val="left"/>
            </w:pPr>
            <w:r>
              <w:t xml:space="preserve">R 10,000.00</w:t>
            </w:r>
          </w:p>
        </w:tc>
        <w:tc>
          <w:tcPr/>
          <w:p>
            <w:pPr>
              <w:pStyle w:val="Compact"/>
              <w:jc w:val="left"/>
            </w:pPr>
            <w:r>
              <w:t xml:space="preserve">R 1,500.00</w:t>
            </w:r>
          </w:p>
        </w:tc>
      </w:tr>
      <w:tr>
        <w:tc>
          <w:tcPr/>
          <w:p>
            <w:pPr>
              <w:pStyle w:val="Compact"/>
              <w:jc w:val="left"/>
            </w:pPr>
            <w:r>
              <w:t xml:space="preserve">3</w:t>
            </w:r>
          </w:p>
        </w:tc>
        <w:tc>
          <w:tcPr/>
          <w:p>
            <w:pPr>
              <w:pStyle w:val="Compact"/>
              <w:jc w:val="left"/>
            </w:pPr>
            <w:r>
              <w:rPr>
                <w:bCs/>
                <w:b/>
              </w:rPr>
              <w:t xml:space="preserve">Microbiology Culture &amp; Sensitivity Testing</w:t>
            </w:r>
            <w:r>
              <w:br/>
            </w:r>
            <w:r>
              <w:t xml:space="preserve">Batch processing of 500 samples. Conducted by Laboratory Technician specializing in infectious disease diagnostics.</w:t>
            </w:r>
          </w:p>
        </w:tc>
        <w:tc>
          <w:tcPr/>
          <w:p>
            <w:pPr>
              <w:pStyle w:val="Compact"/>
              <w:jc w:val="left"/>
            </w:pPr>
            <w:r>
              <w:t xml:space="preserve">500.00 samples</w:t>
            </w:r>
          </w:p>
        </w:tc>
        <w:tc>
          <w:tcPr/>
          <w:p>
            <w:pPr>
              <w:pStyle w:val="Compact"/>
              <w:jc w:val="left"/>
            </w:pPr>
            <w:r>
              <w:t xml:space="preserve">R 120.00</w:t>
            </w:r>
          </w:p>
        </w:tc>
        <w:tc>
          <w:tcPr/>
          <w:p>
            <w:pPr>
              <w:pStyle w:val="Compact"/>
              <w:jc w:val="left"/>
            </w:pPr>
            <w:r>
              <w:t xml:space="preserve">R 60,000.00</w:t>
            </w:r>
          </w:p>
        </w:tc>
        <w:tc>
          <w:tcPr/>
          <w:p>
            <w:pPr>
              <w:pStyle w:val="Compact"/>
              <w:jc w:val="left"/>
            </w:pPr>
            <w:r>
              <w:t xml:space="preserve">R 9,000.00</w:t>
            </w:r>
          </w:p>
        </w:tc>
      </w:tr>
      <w:tr>
        <w:tc>
          <w:tcPr/>
          <w:p>
            <w:pPr>
              <w:pStyle w:val="Compact"/>
              <w:jc w:val="left"/>
            </w:pPr>
            <w:r>
              <w:t xml:space="preserve">4</w:t>
            </w:r>
          </w:p>
        </w:tc>
        <w:tc>
          <w:tcPr/>
          <w:p>
            <w:pPr>
              <w:pStyle w:val="Compact"/>
              <w:jc w:val="left"/>
            </w:pPr>
            <w:r>
              <w:rPr>
                <w:bCs/>
                <w:b/>
              </w:rPr>
              <w:t xml:space="preserve">Biohazard Waste Management &amp; Disposal</w:t>
            </w:r>
            <w:r>
              <w:br/>
            </w:r>
            <w:r>
              <w:t xml:space="preserve">Collection and certified disposal of clinical waste generated during testing in Cape Town facilities.</w:t>
            </w:r>
          </w:p>
        </w:tc>
        <w:tc>
          <w:tcPr/>
          <w:p>
            <w:pPr>
              <w:pStyle w:val="Compact"/>
              <w:jc w:val="left"/>
            </w:pPr>
            <w:r>
              <w:t xml:space="preserve">1.00 lot</w:t>
            </w:r>
          </w:p>
        </w:tc>
        <w:tc>
          <w:tcPr/>
          <w:p>
            <w:pPr>
              <w:pStyle w:val="Compact"/>
              <w:jc w:val="left"/>
            </w:pPr>
            <w:r>
              <w:t xml:space="preserve">R 3,500.00</w:t>
            </w:r>
          </w:p>
        </w:tc>
        <w:tc>
          <w:tcPr/>
          <w:p>
            <w:pPr>
              <w:pStyle w:val="Compact"/>
              <w:jc w:val="left"/>
            </w:pPr>
            <w:r>
              <w:t xml:space="preserve">R 3,500.00</w:t>
            </w:r>
          </w:p>
        </w:tc>
        <w:tc>
          <w:tcPr/>
          <w:p>
            <w:pPr>
              <w:pStyle w:val="Compact"/>
              <w:jc w:val="left"/>
            </w:pPr>
            <w:r>
              <w:t xml:space="preserve">R 525.00</w:t>
            </w:r>
          </w:p>
        </w:tc>
      </w:tr>
      <w:tr>
        <w:tc>
          <w:tcPr/>
          <w:p>
            <w:pPr>
              <w:pStyle w:val="Compact"/>
              <w:jc w:val="left"/>
            </w:pPr>
            <w:r>
              <w:t xml:space="preserve">5</w:t>
            </w:r>
          </w:p>
        </w:tc>
        <w:tc>
          <w:tcPr/>
          <w:p>
            <w:pPr>
              <w:pStyle w:val="Compact"/>
              <w:jc w:val="left"/>
            </w:pPr>
            <w:r>
              <w:rPr>
                <w:bCs/>
                <w:b/>
              </w:rPr>
              <w:t xml:space="preserve">Staff Training: Laboratory Safety</w:t>
            </w:r>
            <w:r>
              <w:br/>
            </w:r>
            <w:r>
              <w:t xml:space="preserve">Workshop conducted by Lead Laboratory Technician for client staff on PPE usage and spill management.</w:t>
            </w:r>
          </w:p>
        </w:tc>
        <w:tc>
          <w:tcPr/>
          <w:p>
            <w:pPr>
              <w:pStyle w:val="Compact"/>
              <w:jc w:val="left"/>
            </w:pPr>
            <w:r>
              <w:t xml:space="preserve">1.00 session</w:t>
            </w:r>
          </w:p>
        </w:tc>
        <w:tc>
          <w:tcPr/>
          <w:p>
            <w:pPr>
              <w:pStyle w:val="Compact"/>
              <w:jc w:val="left"/>
            </w:pPr>
            <w:r>
              <w:t xml:space="preserve">R 4,500.00</w:t>
            </w:r>
          </w:p>
        </w:tc>
        <w:tc>
          <w:tcPr/>
          <w:p>
            <w:pPr>
              <w:pStyle w:val="Compact"/>
              <w:jc w:val="left"/>
            </w:pPr>
            <w:r>
              <w:t xml:space="preserve">R 4,500.00</w:t>
            </w:r>
          </w:p>
        </w:tc>
        <w:tc>
          <w:tcPr/>
          <w:p>
            <w:pPr>
              <w:pStyle w:val="Compact"/>
              <w:jc w:val="left"/>
            </w:pPr>
            <w:r>
              <w:t xml:space="preserve">R 675.00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R 91,600.00</w:t>
            </w:r>
          </w:p>
        </w:tc>
      </w:tr>
      <w:tr>
        <w:tc>
          <w:tcPr/>
          <w:p>
            <w:pPr>
              <w:pStyle w:val="Compact"/>
              <w:jc w:val="left"/>
            </w:pPr>
            <w:r>
              <w:rPr>
                <w:bCs/>
                <w:b/>
              </w:rPr>
              <w:t xml:space="preserve">VAT (15%):</w:t>
            </w:r>
          </w:p>
        </w:tc>
        <w:tc>
          <w:tcPr/>
          <w:p>
            <w:pPr>
              <w:pStyle w:val="Compact"/>
              <w:jc w:val="left"/>
            </w:pPr>
            <w:r>
              <w:t xml:space="preserve">R 13,740.00</w:t>
            </w:r>
          </w:p>
        </w:tc>
      </w:tr>
      <w:tr>
        <w:tc>
          <w:tcPr/>
          <w:p>
            <w:pPr>
              <w:pStyle w:val="Compact"/>
              <w:jc w:val="left"/>
            </w:pPr>
            <w:r>
              <w:rPr>
                <w:bCs/>
                <w:b/>
              </w:rPr>
              <w:t xml:space="preserve">TOTAL DUE:</w:t>
            </w:r>
          </w:p>
        </w:tc>
        <w:tc>
          <w:tcPr/>
          <w:p>
            <w:pPr>
              <w:pStyle w:val="Compact"/>
              <w:jc w:val="left"/>
            </w:pPr>
            <w:r>
              <w:t xml:space="preserve">R 105,340.00</w:t>
            </w:r>
          </w:p>
        </w:tc>
      </w:tr>
    </w:tbl>
    <w:bookmarkStart w:id="25" w:name="payment-instructions"/>
    <w:p>
      <w:pPr>
        <w:pStyle w:val="Heading4"/>
      </w:pPr>
      <w:r>
        <w:t xml:space="preserve">Payment Instructions</w:t>
      </w:r>
    </w:p>
    <w:p>
      <w:pPr>
        <w:pStyle w:val="FirstParagraph"/>
      </w:pPr>
      <w:r>
        <w:t xml:space="preserve">Please remit payment in South African Rand (ZAR) to the following bank account:</w:t>
      </w:r>
    </w:p>
    <w:p>
      <w:pPr>
        <w:pStyle w:val="BodyText"/>
      </w:pPr>
      <w:r>
        <w:rPr>
          <w:bCs/>
          <w:b/>
        </w:rPr>
        <w:t xml:space="preserve">Bank:</w:t>
      </w:r>
      <w:r>
        <w:t xml:space="preserve"> </w:t>
      </w:r>
      <w:r>
        <w:t xml:space="preserve">Standard Bank</w:t>
      </w:r>
      <w:r>
        <w:br/>
      </w:r>
      <w:r>
        <w:rPr>
          <w:bCs/>
          <w:b/>
        </w:rPr>
        <w:t xml:space="preserve">Branch:</w:t>
      </w:r>
      <w:r>
        <w:t xml:space="preserve"> </w:t>
      </w:r>
      <w:r>
        <w:t xml:space="preserve">Cape Town City Centre (Code: 051001)</w:t>
      </w:r>
      <w:r>
        <w:br/>
      </w:r>
      <w:r>
        <w:rPr>
          <w:bCs/>
          <w:b/>
        </w:rPr>
        <w:t xml:space="preserve">Account Name:</w:t>
      </w:r>
      <w:r>
        <w:t xml:space="preserve"> </w:t>
      </w:r>
      <w:r>
        <w:t xml:space="preserve">Atlantic Coast Diagnostics (Pty) Ltd</w:t>
      </w:r>
      <w:r>
        <w:br/>
      </w:r>
      <w:r>
        <w:rPr>
          <w:bCs/>
          <w:b/>
        </w:rPr>
        <w:t xml:space="preserve">Account Number:</w:t>
      </w:r>
      <w:r>
        <w:t xml:space="preserve"> </w:t>
      </w:r>
      <w:r>
        <w:t xml:space="preserve">123456789</w:t>
      </w:r>
      <w:r>
        <w:br/>
      </w:r>
      <w:r>
        <w:rPr>
          <w:bCs/>
          <w:b/>
        </w:rPr>
        <w:t xml:space="preserve">Account Type:</w:t>
      </w:r>
      <w:r>
        <w:t xml:space="preserve"> </w:t>
      </w:r>
      <w:r>
        <w:t xml:space="preserve">Business Current</w:t>
      </w:r>
      <w:r>
        <w:br/>
      </w:r>
      <w:r>
        <w:rPr>
          <w:bCs/>
          <w:b/>
        </w:rPr>
        <w:t xml:space="preserve">Reference:</w:t>
      </w:r>
      <w:r>
        <w:t xml:space="preserve"> </w:t>
      </w:r>
      <w:r>
        <w:t xml:space="preserve">INV-CT-2023-0892</w:t>
      </w:r>
    </w:p>
    <w:p>
      <w:pPr>
        <w:pStyle w:val="BodyText"/>
      </w:pPr>
      <w:r>
        <w:rPr>
          <w:iCs/>
          <w:i/>
        </w:rPr>
        <w:t xml:space="preserve">Note: Please ensure the reference number is included to facilitate prompt allocation of your payment.</w:t>
      </w:r>
    </w:p>
    <w:bookmarkEnd w:id="25"/>
    <w:bookmarkStart w:id="26"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30 days of the invoice date. Late payments may incur interest at the prime rate plus 2% per month.</w:t>
      </w:r>
    </w:p>
    <w:p>
      <w:pPr>
        <w:numPr>
          <w:ilvl w:val="0"/>
          <w:numId w:val="1001"/>
        </w:numPr>
        <w:pStyle w:val="Compact"/>
      </w:pPr>
      <w:r>
        <w:rPr>
          <w:bCs/>
          <w:b/>
        </w:rPr>
        <w:t xml:space="preserve">Validity:</w:t>
      </w:r>
      <w:r>
        <w:t xml:space="preserve"> </w:t>
      </w:r>
      <w:r>
        <w:t xml:space="preserve">This</w:t>
      </w:r>
      <w:r>
        <w:t xml:space="preserve"> </w:t>
      </w:r>
      <w:r>
        <w:rPr>
          <w:bCs/>
          <w:b/>
        </w:rPr>
        <w:t xml:space="preserve">Invoice</w:t>
      </w:r>
      <w:r>
        <w:t xml:space="preserve"> </w:t>
      </w:r>
      <w:r>
        <w:t xml:space="preserve">is valid for 60 days from the date of issue.</w:t>
      </w:r>
    </w:p>
    <w:p>
      <w:pPr>
        <w:numPr>
          <w:ilvl w:val="0"/>
          <w:numId w:val="1001"/>
        </w:numPr>
        <w:pStyle w:val="Compact"/>
      </w:pPr>
      <w:r>
        <w:rPr>
          <w:bCs/>
          <w:b/>
        </w:rPr>
        <w:t xml:space="preserve">Disputes:</w:t>
      </w:r>
      <w:r>
        <w:t xml:space="preserve"> </w:t>
      </w:r>
      <w:r>
        <w:t xml:space="preserve">Any discrepancies regarding the services provided by our</w:t>
      </w:r>
      <w:r>
        <w:t xml:space="preserve"> </w:t>
      </w:r>
      <w:r>
        <w:rPr>
          <w:bCs/>
          <w:b/>
        </w:rPr>
        <w:t xml:space="preserve">Laboratory Technician</w:t>
      </w:r>
      <w:r>
        <w:t xml:space="preserve"> </w:t>
      </w:r>
      <w:r>
        <w:t xml:space="preserve">staff must be reported in writing within 7 days of receipt of this invoice.</w:t>
      </w:r>
    </w:p>
    <w:p>
      <w:pPr>
        <w:numPr>
          <w:ilvl w:val="0"/>
          <w:numId w:val="1001"/>
        </w:numPr>
        <w:pStyle w:val="Compact"/>
      </w:pPr>
      <w:r>
        <w:rPr>
          <w:bCs/>
          <w:b/>
        </w:rPr>
        <w:t xml:space="preserve">Regulatory Compliance:</w:t>
      </w:r>
      <w:r>
        <w:t xml:space="preserve"> </w:t>
      </w:r>
      <w:r>
        <w:t xml:space="preserve">All services were performed in accordance with the laws of</w:t>
      </w:r>
      <w:r>
        <w:t xml:space="preserve"> </w:t>
      </w:r>
      <w:r>
        <w:rPr>
          <w:bCs/>
          <w:b/>
        </w:rPr>
        <w:t xml:space="preserve">South Africa</w:t>
      </w:r>
      <w:r>
        <w:t xml:space="preserve"> </w:t>
      </w:r>
      <w:r>
        <w:t xml:space="preserve">and local regulations applicable to</w:t>
      </w:r>
      <w:r>
        <w:t xml:space="preserve"> </w:t>
      </w:r>
      <w:r>
        <w:rPr>
          <w:bCs/>
          <w:b/>
        </w:rPr>
        <w:t xml:space="preserve">Cape Town</w:t>
      </w:r>
      <w:r>
        <w:t xml:space="preserve">.</w:t>
      </w:r>
    </w:p>
    <w:p>
      <w:pPr>
        <w:numPr>
          <w:ilvl w:val="0"/>
          <w:numId w:val="1001"/>
        </w:numPr>
        <w:pStyle w:val="Compact"/>
      </w:pPr>
      <w:r>
        <w:rPr>
          <w:bCs/>
          <w:b/>
        </w:rPr>
        <w:t xml:space="preserve">Confidentiality:</w:t>
      </w:r>
      <w:r>
        <w:t xml:space="preserve"> </w:t>
      </w:r>
      <w:r>
        <w:t xml:space="preserve">All patient data and laboratory results handled during this engagement remain strictly confidential and are protected under the Protection of Personal Information Act (POPIA).</w:t>
      </w:r>
    </w:p>
    <w:p>
      <w:pPr>
        <w:numPr>
          <w:ilvl w:val="0"/>
          <w:numId w:val="1001"/>
        </w:numPr>
        <w:pStyle w:val="Compact"/>
      </w:pPr>
      <w:r>
        <w:rPr>
          <w:bCs/>
          <w:b/>
        </w:rPr>
        <w:t xml:space="preserve">Force Majeure:</w:t>
      </w:r>
      <w:r>
        <w:t xml:space="preserve"> </w:t>
      </w:r>
      <w:r>
        <w:t xml:space="preserve">Atlantic Coast Diagnostics shall not be liable for delays caused by events beyond our reasonable control, including but not limited to strikes, load shedding, or natural disasters common in the region.</w:t>
      </w:r>
    </w:p>
    <w:bookmarkEnd w:id="26"/>
    <w:p>
      <w:pPr>
        <w:pStyle w:val="FirstParagraph"/>
      </w:pPr>
      <w:r>
        <w:t xml:space="preserve">Thank you for choosing Atlantic Coast Diagnostics for your laboratory needs in</w:t>
      </w:r>
      <w:r>
        <w:t xml:space="preserve"> </w:t>
      </w:r>
      <w:r>
        <w:rPr>
          <w:bCs/>
          <w:b/>
        </w:rPr>
        <w:t xml:space="preserve">South Africa Cape Town</w:t>
      </w:r>
      <w:r>
        <w:t xml:space="preserve">.</w:t>
      </w:r>
      <w:r>
        <w:br/>
      </w:r>
      <w:r>
        <w:t xml:space="preserve">We are committed to providing accurate, timely, and professional</w:t>
      </w:r>
      <w:r>
        <w:t xml:space="preserve"> </w:t>
      </w:r>
      <w:r>
        <w:rPr>
          <w:bCs/>
          <w:b/>
        </w:rPr>
        <w:t xml:space="preserve">Laboratory Technician</w:t>
      </w:r>
      <w:r>
        <w:t xml:space="preserve"> </w:t>
      </w:r>
      <w:r>
        <w:t xml:space="preserve">services.</w:t>
      </w:r>
      <w:r>
        <w:br/>
      </w:r>
      <w:r>
        <w:br/>
      </w:r>
      <w:r>
        <w:t xml:space="preserve">This is a computer-generated</w:t>
      </w:r>
      <w:r>
        <w:t xml:space="preserve"> </w:t>
      </w:r>
      <w:r>
        <w:rPr>
          <w:bCs/>
          <w:b/>
        </w:rPr>
        <w:t xml:space="preserve">Invoice</w:t>
      </w:r>
      <w:r>
        <w:t xml:space="preserve"> </w:t>
      </w:r>
      <w:r>
        <w:t xml:space="preserve">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dc:title>
  <dc:creator/>
  <dc:language>en</dc:language>
  <cp:keywords/>
  <dcterms:created xsi:type="dcterms:W3CDTF">2026-10-10T08:33:08Z</dcterms:created>
  <dcterms:modified xsi:type="dcterms:W3CDTF">2026-10-10T08:33:08Z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