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emirates-precision-diagnostics"/>
    <w:p>
      <w:pPr>
        <w:pStyle w:val="Heading1"/>
      </w:pPr>
      <w:r>
        <w:t xml:space="preserve">Emirates Precision Diagnostics</w:t>
      </w:r>
    </w:p>
    <w:p>
      <w:pPr>
        <w:pStyle w:val="FirstParagraph"/>
      </w:pPr>
      <w:r>
        <w:t xml:space="preserve">Al Barsha South, Dubai Healthcare City</w:t>
      </w:r>
      <w:r>
        <w:br/>
      </w:r>
      <w:r>
        <w:t xml:space="preserve">United Arab Emirates Dubai</w:t>
      </w:r>
      <w:r>
        <w:br/>
      </w:r>
      <w:r>
        <w:t xml:space="preserve">P.O. Box 12345</w:t>
      </w:r>
      <w:r>
        <w:br/>
      </w:r>
      <w:r>
        <w:t xml:space="preserve">Phone: +971 4 123 4567</w:t>
      </w:r>
      <w:r>
        <w:br/>
      </w:r>
      <w:r>
        <w:t xml:space="preserve">Email: accounts@emiratesprecision.ae</w:t>
      </w:r>
      <w:r>
        <w:br/>
      </w:r>
      <w:r>
        <w:t xml:space="preserve">TRN: 100123456700003</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 Noor Medical Center</w:t>
      </w:r>
      <w:r>
        <w:br/>
      </w:r>
      <w:r>
        <w:t xml:space="preserve">Attn: Procurement Department</w:t>
      </w:r>
      <w:r>
        <w:br/>
      </w:r>
      <w:r>
        <w:t xml:space="preserve">Sheikh Zayed Road</w:t>
      </w:r>
      <w:r>
        <w:br/>
      </w:r>
      <w:r>
        <w:t xml:space="preserve">United Arab Emirates Dubai</w:t>
      </w:r>
      <w:r>
        <w:br/>
      </w:r>
      <w:r>
        <w:t xml:space="preserve">VAT Reg: 100987654300003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Service Period:</w:t>
      </w:r>
      <w:r>
        <w:t xml:space="preserve"> </w:t>
      </w:r>
      <w:r>
        <w:t xml:space="preserve">October 1, 2023 - October 31, 2023</w:t>
      </w:r>
    </w:p>
    <w:p>
      <w:pPr>
        <w:pStyle w:val="BodyText"/>
      </w:pPr>
      <w:r>
        <w:rPr>
          <w:bCs/>
          <w:b/>
        </w:rPr>
        <w:t xml:space="preserve">Payment Terms:</w:t>
      </w:r>
      <w:r>
        <w:t xml:space="preserve"> </w:t>
      </w:r>
      <w:r>
        <w:t xml:space="preserve">Net 30 Days</w:t>
      </w:r>
    </w:p>
    <w:bookmarkEnd w:id="23"/>
    <w:p>
      <w:pPr>
        <w:pStyle w:val="BodyText"/>
      </w:pPr>
      <w:r>
        <w:t xml:space="preserve">This</w:t>
      </w:r>
      <w:r>
        <w:t xml:space="preserve"> </w:t>
      </w:r>
      <w:r>
        <w:rPr>
          <w:bCs/>
          <w:b/>
        </w:rPr>
        <w:t xml:space="preserve">Invoice</w:t>
      </w:r>
      <w:r>
        <w:t xml:space="preserve"> </w:t>
      </w:r>
      <w:r>
        <w:t xml:space="preserve">is issued in accordance with the service agreement between Emirates Precision Diagnostics and Al Noor Medical Center. The following charges reflect the professional services rendered by our certified</w:t>
      </w:r>
      <w:r>
        <w:t xml:space="preserve"> </w:t>
      </w:r>
      <w:r>
        <w:rPr>
          <w:bCs/>
          <w:b/>
        </w:rPr>
        <w:t xml:space="preserve">Laboratory Technician</w:t>
      </w:r>
      <w:r>
        <w:t xml:space="preserve"> </w:t>
      </w:r>
      <w:r>
        <w:t xml:space="preserve">team. These services were executed strictly adhering to the health and safety regulations mandated by the Dubai Health Authority (DHA) within the</w:t>
      </w:r>
      <w:r>
        <w:t xml:space="preserve"> </w:t>
      </w:r>
      <w:r>
        <w:rPr>
          <w:bCs/>
          <w:b/>
        </w:rPr>
        <w:t xml:space="preserve">United Arab Emirates Dubai</w:t>
      </w:r>
      <w:r>
        <w:t xml:space="preserve"> </w:t>
      </w:r>
      <w:r>
        <w:t xml:space="preserve">jurisdiction.</w:t>
      </w:r>
    </w:p>
    <w:p>
      <w:pPr>
        <w:pStyle w:val="BodyText"/>
      </w:pPr>
      <w:r>
        <w:t xml:space="preserve">Our</w:t>
      </w:r>
      <w:r>
        <w:t xml:space="preserve"> </w:t>
      </w:r>
      <w:r>
        <w:rPr>
          <w:bCs/>
          <w:b/>
        </w:rPr>
        <w:t xml:space="preserve">Laboratory Technician</w:t>
      </w:r>
      <w:r>
        <w:t xml:space="preserve"> </w:t>
      </w:r>
      <w:r>
        <w:t xml:space="preserve">staff provided comprehensive support in clinical pathology, ensuring the highest standards of accuracy and efficiency. The scope of work included the operation of automated analyzers, quality control procedures, and the maintenance of laboratory equipment essential for diagnostic testing. All procedures were conducted in compliance with international ISO standards and local</w:t>
      </w:r>
      <w:r>
        <w:t xml:space="preserve"> </w:t>
      </w:r>
      <w:r>
        <w:rPr>
          <w:bCs/>
          <w:b/>
        </w:rPr>
        <w:t xml:space="preserve">United Arab Emirates Dubai</w:t>
      </w:r>
      <w:r>
        <w:t xml:space="preserve"> </w:t>
      </w:r>
      <w:r>
        <w:t xml:space="preserve">healthcare protocols.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Senior Laboratory Technician Services</w:t>
            </w:r>
            <w:r>
              <w:br/>
            </w:r>
            <w:r>
              <w:t xml:space="preserve">Provision of a senior</w:t>
            </w:r>
            <w:r>
              <w:t xml:space="preserve"> </w:t>
            </w:r>
            <w:r>
              <w:rPr>
                <w:bCs/>
                <w:b/>
              </w:rPr>
              <w:t xml:space="preserve">Laboratory Technician</w:t>
            </w:r>
            <w:r>
              <w:t xml:space="preserve"> </w:t>
            </w:r>
            <w:r>
              <w:t xml:space="preserve">for hematology and biochemistry analysis. Includes sample processing, data entry into LIS, and preliminary result verification.</w:t>
            </w:r>
          </w:p>
        </w:tc>
        <w:tc>
          <w:tcPr/>
          <w:p>
            <w:pPr>
              <w:pStyle w:val="Compact"/>
              <w:jc w:val="left"/>
            </w:pPr>
            <w:r>
              <w:t xml:space="preserve">160 Hours</w:t>
            </w:r>
          </w:p>
        </w:tc>
        <w:tc>
          <w:tcPr/>
          <w:p>
            <w:pPr>
              <w:pStyle w:val="Compact"/>
              <w:jc w:val="left"/>
            </w:pPr>
            <w:r>
              <w:t xml:space="preserve">150.00</w:t>
            </w:r>
          </w:p>
        </w:tc>
        <w:tc>
          <w:tcPr/>
          <w:p>
            <w:pPr>
              <w:pStyle w:val="Compact"/>
              <w:jc w:val="left"/>
            </w:pPr>
            <w:r>
              <w:t xml:space="preserve">24,000.00</w:t>
            </w:r>
          </w:p>
        </w:tc>
      </w:tr>
      <w:tr>
        <w:tc>
          <w:tcPr/>
          <w:p>
            <w:pPr>
              <w:pStyle w:val="Compact"/>
              <w:jc w:val="left"/>
            </w:pPr>
            <w:r>
              <w:rPr>
                <w:bCs/>
                <w:b/>
              </w:rPr>
              <w:t xml:space="preserve">Microbiology &amp; Culture Analysis</w:t>
            </w:r>
            <w:r>
              <w:br/>
            </w:r>
            <w:r>
              <w:t xml:space="preserve">Specialized services by a</w:t>
            </w:r>
            <w:r>
              <w:t xml:space="preserve"> </w:t>
            </w:r>
            <w:r>
              <w:rPr>
                <w:bCs/>
                <w:b/>
              </w:rPr>
              <w:t xml:space="preserve">Laboratory Technician</w:t>
            </w:r>
            <w:r>
              <w:t xml:space="preserve"> </w:t>
            </w:r>
            <w:r>
              <w:t xml:space="preserve">for bacterial culture, sensitivity testing, and specimen preparation in accordance with DHA guidelines in</w:t>
            </w:r>
            <w:r>
              <w:t xml:space="preserve"> </w:t>
            </w:r>
            <w:r>
              <w:rPr>
                <w:bCs/>
                <w:b/>
              </w:rPr>
              <w:t xml:space="preserve">United Arab Emirates Dubai</w:t>
            </w:r>
            <w:r>
              <w:t xml:space="preserve">.</w:t>
            </w:r>
          </w:p>
        </w:tc>
        <w:tc>
          <w:tcPr/>
          <w:p>
            <w:pPr>
              <w:pStyle w:val="Compact"/>
              <w:jc w:val="left"/>
            </w:pPr>
            <w:r>
              <w:t xml:space="preserve">80 Hours</w:t>
            </w:r>
          </w:p>
        </w:tc>
        <w:tc>
          <w:tcPr/>
          <w:p>
            <w:pPr>
              <w:pStyle w:val="Compact"/>
              <w:jc w:val="left"/>
            </w:pPr>
            <w:r>
              <w:t xml:space="preserve">175.00</w:t>
            </w:r>
          </w:p>
        </w:tc>
        <w:tc>
          <w:tcPr/>
          <w:p>
            <w:pPr>
              <w:pStyle w:val="Compact"/>
              <w:jc w:val="left"/>
            </w:pPr>
            <w:r>
              <w:t xml:space="preserve">14,000.00</w:t>
            </w:r>
          </w:p>
        </w:tc>
      </w:tr>
      <w:tr>
        <w:tc>
          <w:tcPr/>
          <w:p>
            <w:pPr>
              <w:pStyle w:val="Compact"/>
              <w:jc w:val="left"/>
            </w:pPr>
            <w:r>
              <w:rPr>
                <w:bCs/>
                <w:b/>
              </w:rPr>
              <w:t xml:space="preserve">Equipment Calibration &amp; Maintenance</w:t>
            </w:r>
            <w:r>
              <w:br/>
            </w:r>
            <w:r>
              <w:t xml:space="preserve">Routine calibration of centrifuges, spectrophotometers, and automated counters performed by the</w:t>
            </w:r>
            <w:r>
              <w:t xml:space="preserve"> </w:t>
            </w:r>
            <w:r>
              <w:rPr>
                <w:bCs/>
                <w:b/>
              </w:rPr>
              <w:t xml:space="preserve">Laboratory Technician</w:t>
            </w:r>
            <w:r>
              <w:t xml:space="preserve"> </w:t>
            </w:r>
            <w:r>
              <w:t xml:space="preserve">to ensure operational accuracy.</w:t>
            </w:r>
          </w:p>
        </w:tc>
        <w:tc>
          <w:tcPr/>
          <w:p>
            <w:pPr>
              <w:pStyle w:val="Compact"/>
              <w:jc w:val="left"/>
            </w:pPr>
            <w:r>
              <w:t xml:space="preserve">10 Hours</w:t>
            </w:r>
          </w:p>
        </w:tc>
        <w:tc>
          <w:tcPr/>
          <w:p>
            <w:pPr>
              <w:pStyle w:val="Compact"/>
              <w:jc w:val="left"/>
            </w:pPr>
            <w:r>
              <w:t xml:space="preserve">200.00</w:t>
            </w:r>
          </w:p>
        </w:tc>
        <w:tc>
          <w:tcPr/>
          <w:p>
            <w:pPr>
              <w:pStyle w:val="Compact"/>
              <w:jc w:val="left"/>
            </w:pPr>
            <w:r>
              <w:t xml:space="preserve">2,000.00</w:t>
            </w:r>
          </w:p>
        </w:tc>
      </w:tr>
      <w:tr>
        <w:tc>
          <w:tcPr/>
          <w:p>
            <w:pPr>
              <w:pStyle w:val="Compact"/>
              <w:jc w:val="left"/>
            </w:pPr>
            <w:r>
              <w:rPr>
                <w:bCs/>
                <w:b/>
              </w:rPr>
              <w:t xml:space="preserve">Quality Assurance &amp; Compliance Reporting</w:t>
            </w:r>
            <w:r>
              <w:br/>
            </w:r>
            <w:r>
              <w:t xml:space="preserve">Documentation and reporting required for</w:t>
            </w:r>
            <w:r>
              <w:t xml:space="preserve"> </w:t>
            </w:r>
            <w:r>
              <w:rPr>
                <w:bCs/>
                <w:b/>
              </w:rPr>
              <w:t xml:space="preserve">United Arab Emirates Dubai</w:t>
            </w:r>
            <w:r>
              <w:t xml:space="preserve"> </w:t>
            </w:r>
            <w:r>
              <w:t xml:space="preserve">regulatory compliance, including waste management logs and safety audits conducted by the</w:t>
            </w:r>
            <w:r>
              <w:t xml:space="preserve"> </w:t>
            </w:r>
            <w:r>
              <w:rPr>
                <w:bCs/>
                <w:b/>
              </w:rPr>
              <w:t xml:space="preserve">Laboratory Technician</w:t>
            </w:r>
            <w:r>
              <w:t xml:space="preserve">.</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3,600.00</w:t>
            </w:r>
          </w:p>
        </w:tc>
      </w:tr>
      <w:tr>
        <w:tc>
          <w:tcPr/>
          <w:p>
            <w:pPr>
              <w:pStyle w:val="Compact"/>
              <w:jc w:val="left"/>
            </w:pPr>
            <w:r>
              <w:rPr>
                <w:bCs/>
                <w:b/>
              </w:rPr>
              <w:t xml:space="preserve">Consumables &amp; Reagents</w:t>
            </w:r>
            <w:r>
              <w:br/>
            </w:r>
            <w:r>
              <w:t xml:space="preserve">Cost of reagents and disposable materials utilized during the service period for diagnostic testing.</w:t>
            </w:r>
          </w:p>
        </w:tc>
        <w:tc>
          <w:tcPr/>
          <w:p>
            <w:pPr>
              <w:pStyle w:val="Compact"/>
              <w:jc w:val="left"/>
            </w:pPr>
            <w:r>
              <w:t xml:space="preserve">1 Lot</w:t>
            </w:r>
          </w:p>
        </w:tc>
        <w:tc>
          <w:tcPr/>
          <w:p>
            <w:pPr>
              <w:pStyle w:val="Compact"/>
              <w:jc w:val="left"/>
            </w:pPr>
            <w:r>
              <w:t xml:space="preserve">5,400.00</w:t>
            </w:r>
          </w:p>
        </w:tc>
        <w:tc>
          <w:tcPr/>
          <w:p>
            <w:pPr>
              <w:pStyle w:val="Compact"/>
              <w:jc w:val="left"/>
            </w:pPr>
            <w:r>
              <w:t xml:space="preserve">5,400.00</w:t>
            </w:r>
          </w:p>
        </w:tc>
      </w:tr>
    </w:tbl>
    <w:p>
      <w:pPr>
        <w:pStyle w:val="BodyText"/>
      </w:pPr>
      <w:r>
        <w:t xml:space="preserve">Subtotal:</w:t>
      </w:r>
      <w:r>
        <w:t xml:space="preserve"> </w:t>
      </w:r>
      <w:r>
        <w:t xml:space="preserve">49,000.00 AED</w:t>
      </w:r>
    </w:p>
    <w:p>
      <w:pPr>
        <w:pStyle w:val="BodyText"/>
      </w:pPr>
      <w:r>
        <w:t xml:space="preserve">VAT (5%):</w:t>
      </w:r>
      <w:r>
        <w:t xml:space="preserve"> </w:t>
      </w:r>
      <w:r>
        <w:t xml:space="preserve">2,450.00 AED</w:t>
      </w:r>
    </w:p>
    <w:p>
      <w:pPr>
        <w:pStyle w:val="BodyText"/>
      </w:pPr>
      <w:r>
        <w:t xml:space="preserve">Total Amount Due:</w:t>
      </w:r>
      <w:r>
        <w:t xml:space="preserve"> </w:t>
      </w:r>
      <w:r>
        <w:t xml:space="preserve">51,450.00 AED</w:t>
      </w:r>
    </w:p>
    <w:bookmarkStart w:id="24" w:name="payment-instructions"/>
    <w:p>
      <w:pPr>
        <w:pStyle w:val="Heading3"/>
      </w:pPr>
      <w:r>
        <w:t xml:space="preserve">Payment Instructions</w:t>
      </w:r>
    </w:p>
    <w:p>
      <w:pPr>
        <w:pStyle w:val="FirstParagraph"/>
      </w:pPr>
      <w:r>
        <w:t xml:space="preserve">Please remit payment within 30 days of the</w:t>
      </w:r>
      <w:r>
        <w:t xml:space="preserve"> </w:t>
      </w:r>
      <w:r>
        <w:rPr>
          <w:bCs/>
          <w:b/>
        </w:rPr>
        <w:t xml:space="preserve">Invoice</w:t>
      </w:r>
      <w:r>
        <w:t xml:space="preserve"> </w:t>
      </w:r>
      <w:r>
        <w:t xml:space="preserve">date. Payments should be made via bank transfer to the following account:</w:t>
      </w:r>
    </w:p>
    <w:p>
      <w:pPr>
        <w:pStyle w:val="BodyText"/>
      </w:pPr>
      <w:r>
        <w:rPr>
          <w:bCs/>
          <w:b/>
        </w:rPr>
        <w:t xml:space="preserve">Bank Name:</w:t>
      </w:r>
      <w:r>
        <w:t xml:space="preserve"> </w:t>
      </w:r>
      <w:r>
        <w:t xml:space="preserve">Emirates NBD</w:t>
      </w:r>
      <w:r>
        <w:br/>
      </w:r>
      <w:r>
        <w:rPr>
          <w:bCs/>
          <w:b/>
        </w:rPr>
        <w:t xml:space="preserve">Account Name:</w:t>
      </w:r>
      <w:r>
        <w:t xml:space="preserve"> </w:t>
      </w:r>
      <w:r>
        <w:t xml:space="preserve">Emirates Precision Diagnostics LLC</w:t>
      </w:r>
      <w:r>
        <w:br/>
      </w:r>
      <w:r>
        <w:rPr>
          <w:bCs/>
          <w:b/>
        </w:rPr>
        <w:t xml:space="preserve">IBAN:</w:t>
      </w:r>
      <w:r>
        <w:t xml:space="preserve"> </w:t>
      </w:r>
      <w:r>
        <w:t xml:space="preserve">AE07 0331 2345 6789 0123 456</w:t>
      </w:r>
      <w:r>
        <w:br/>
      </w:r>
      <w:r>
        <w:rPr>
          <w:bCs/>
          <w:b/>
        </w:rPr>
        <w:t xml:space="preserve">SWIFT Code:</w:t>
      </w:r>
      <w:r>
        <w:t xml:space="preserve"> </w:t>
      </w:r>
      <w:r>
        <w:t xml:space="preserve">EBILAEAD</w:t>
      </w:r>
      <w:r>
        <w:br/>
      </w:r>
      <w:r>
        <w:rPr>
          <w:bCs/>
          <w:b/>
        </w:rPr>
        <w:t xml:space="preserve">Reference:</w:t>
      </w:r>
      <w:r>
        <w:t xml:space="preserve"> </w:t>
      </w:r>
      <w:r>
        <w:t xml:space="preserve">INV-2023-10-089</w:t>
      </w:r>
    </w:p>
    <w:bookmarkEnd w:id="24"/>
    <w:bookmarkStart w:id="25" w:name="terms-and-conditions"/>
    <w:p>
      <w:pPr>
        <w:pStyle w:val="Heading3"/>
      </w:pPr>
      <w:r>
        <w:t xml:space="preserve">Terms and Conditions</w:t>
      </w:r>
    </w:p>
    <w:p>
      <w:pPr>
        <w:numPr>
          <w:ilvl w:val="0"/>
          <w:numId w:val="1001"/>
        </w:numPr>
        <w:pStyle w:val="Compact"/>
      </w:pPr>
      <w:r>
        <w:rPr>
          <w:bCs/>
          <w:b/>
        </w:rPr>
        <w:t xml:space="preserve">Regulatory Compliance:</w:t>
      </w:r>
      <w:r>
        <w:t xml:space="preserve"> </w:t>
      </w:r>
      <w:r>
        <w:t xml:space="preserve">All services provided by the</w:t>
      </w:r>
      <w:r>
        <w:t xml:space="preserve"> </w:t>
      </w:r>
      <w:r>
        <w:rPr>
          <w:bCs/>
          <w:b/>
        </w:rPr>
        <w:t xml:space="preserve">Laboratory Technician</w:t>
      </w:r>
      <w:r>
        <w:t xml:space="preserve"> </w:t>
      </w:r>
      <w:r>
        <w:t xml:space="preserve">are subject to the laws and regulations of the</w:t>
      </w:r>
      <w:r>
        <w:t xml:space="preserve"> </w:t>
      </w:r>
      <w:r>
        <w:rPr>
          <w:bCs/>
          <w:b/>
        </w:rPr>
        <w:t xml:space="preserve">United Arab Emirates Dubai</w:t>
      </w:r>
      <w:r>
        <w:t xml:space="preserve">, specifically those enforced by the Dubai Health Authority (DHA).</w:t>
      </w:r>
    </w:p>
    <w:p>
      <w:pPr>
        <w:numPr>
          <w:ilvl w:val="0"/>
          <w:numId w:val="1001"/>
        </w:numPr>
        <w:pStyle w:val="Compact"/>
      </w:pPr>
      <w:r>
        <w:rPr>
          <w:bCs/>
          <w:b/>
        </w:rPr>
        <w:t xml:space="preserve">Accuracy of Invoice:</w:t>
      </w:r>
      <w:r>
        <w:t xml:space="preserve"> </w:t>
      </w:r>
      <w:r>
        <w:t xml:space="preserve">This</w:t>
      </w:r>
      <w:r>
        <w:t xml:space="preserve"> </w:t>
      </w:r>
      <w:r>
        <w:rPr>
          <w:bCs/>
          <w:b/>
        </w:rPr>
        <w:t xml:space="preserve">Invoice</w:t>
      </w:r>
      <w:r>
        <w:t xml:space="preserve"> </w:t>
      </w:r>
      <w:r>
        <w:t xml:space="preserve">represents the final calculation of hours and materials used. Any discrepancies must be reported within 7 days of receipt.</w:t>
      </w:r>
    </w:p>
    <w:p>
      <w:pPr>
        <w:numPr>
          <w:ilvl w:val="0"/>
          <w:numId w:val="1001"/>
        </w:numPr>
        <w:pStyle w:val="Compact"/>
      </w:pPr>
      <w:r>
        <w:rPr>
          <w:bCs/>
          <w:b/>
        </w:rPr>
        <w:t xml:space="preserve">Laboratory Standards:</w:t>
      </w:r>
      <w:r>
        <w:t xml:space="preserve"> </w:t>
      </w:r>
      <w:r>
        <w:t xml:space="preserve">The</w:t>
      </w:r>
      <w:r>
        <w:t xml:space="preserve"> </w:t>
      </w:r>
      <w:r>
        <w:rPr>
          <w:bCs/>
          <w:b/>
        </w:rPr>
        <w:t xml:space="preserve">Laboratory Technician</w:t>
      </w:r>
      <w:r>
        <w:t xml:space="preserve"> </w:t>
      </w:r>
      <w:r>
        <w:t xml:space="preserve">guarantees that all tests were performed using validated methods and calibrated equipment suitable for clinical diagnostics in the UAE.</w:t>
      </w:r>
    </w:p>
    <w:p>
      <w:pPr>
        <w:numPr>
          <w:ilvl w:val="0"/>
          <w:numId w:val="1001"/>
        </w:numPr>
        <w:pStyle w:val="Compact"/>
      </w:pPr>
      <w:r>
        <w:rPr>
          <w:bCs/>
          <w:b/>
        </w:rPr>
        <w:t xml:space="preserve">Late Payment:</w:t>
      </w:r>
      <w:r>
        <w:t xml:space="preserve"> </w:t>
      </w:r>
      <w:r>
        <w:t xml:space="preserve">A late fee of 2% per month will be applied to the outstanding balance of this</w:t>
      </w:r>
      <w:r>
        <w:t xml:space="preserve"> </w:t>
      </w:r>
      <w:r>
        <w:rPr>
          <w:bCs/>
          <w:b/>
        </w:rPr>
        <w:t xml:space="preserve">Invoice</w:t>
      </w:r>
      <w:r>
        <w:t xml:space="preserve"> </w:t>
      </w:r>
      <w:r>
        <w:t xml:space="preserve">if payment is not received by the due date.</w:t>
      </w:r>
    </w:p>
    <w:p>
      <w:pPr>
        <w:numPr>
          <w:ilvl w:val="0"/>
          <w:numId w:val="1001"/>
        </w:numPr>
        <w:pStyle w:val="Compact"/>
      </w:pPr>
      <w:r>
        <w:rPr>
          <w:bCs/>
          <w:b/>
        </w:rPr>
        <w:t xml:space="preserve">Confidentiality:</w:t>
      </w:r>
      <w:r>
        <w:t xml:space="preserve"> </w:t>
      </w:r>
      <w:r>
        <w:t xml:space="preserve">All patient data and medical information handled by the</w:t>
      </w:r>
      <w:r>
        <w:t xml:space="preserve"> </w:t>
      </w:r>
      <w:r>
        <w:rPr>
          <w:bCs/>
          <w:b/>
        </w:rPr>
        <w:t xml:space="preserve">Laboratory Technician</w:t>
      </w:r>
      <w:r>
        <w:t xml:space="preserve"> </w:t>
      </w:r>
      <w:r>
        <w:t xml:space="preserve">are treated with strict confidentiality in accordance with UAE data privacy laws.</w:t>
      </w:r>
    </w:p>
    <w:p>
      <w:pPr>
        <w:pStyle w:val="FirstParagraph"/>
      </w:pPr>
      <w:r>
        <w:t xml:space="preserve">Thank you for your business. We appreciate the opportunity to support your medical facility with our expert</w:t>
      </w:r>
      <w:r>
        <w:t xml:space="preserve"> </w:t>
      </w:r>
      <w:r>
        <w:rPr>
          <w:bCs/>
          <w:b/>
        </w:rPr>
        <w:t xml:space="preserve">Laboratory Technician</w:t>
      </w:r>
      <w:r>
        <w:t xml:space="preserve"> </w:t>
      </w:r>
      <w:r>
        <w:t xml:space="preserve">services in</w:t>
      </w:r>
      <w:r>
        <w:t xml:space="preserve"> </w:t>
      </w:r>
      <w:r>
        <w:rPr>
          <w:bCs/>
          <w:b/>
        </w:rPr>
        <w:t xml:space="preserve">United Arab Emirates Dubai</w:t>
      </w:r>
      <w:r>
        <w:t xml:space="preserve">.</w:t>
      </w:r>
    </w:p>
    <w:bookmarkEnd w:id="25"/>
    <w:p>
      <w:pPr>
        <w:pStyle w:val="BodyText"/>
      </w:pPr>
      <w:r>
        <w:t xml:space="preserve">Authorized Signature (Provider)</w:t>
      </w:r>
    </w:p>
    <w:p>
      <w:pPr>
        <w:pStyle w:val="BodyText"/>
      </w:pPr>
      <w:r>
        <w:rPr>
          <w:bCs/>
          <w:b/>
        </w:rPr>
        <w:t xml:space="preserve">Dr. Ahmed Al-Mansouri</w:t>
      </w:r>
      <w:r>
        <w:br/>
      </w:r>
      <w:r>
        <w:t xml:space="preserve">Operations Manager</w:t>
      </w:r>
    </w:p>
    <w:p>
      <w:pPr>
        <w:pStyle w:val="BodyText"/>
      </w:pPr>
      <w:r>
        <w:t xml:space="preserve">Received By (Client)</w:t>
      </w:r>
    </w:p>
    <w:p>
      <w:pPr>
        <w:pStyle w:val="BodyText"/>
      </w:pPr>
      <w:r>
        <w:rPr>
          <w:bCs/>
          <w:b/>
        </w:rPr>
        <w:t xml:space="preserve">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2026-10-10T10:20:51Z</dcterms:created>
  <dcterms:modified xsi:type="dcterms:W3CDTF">2026-10-10T10:20:51Z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