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Colombo,</w:t>
      </w:r>
      <w:r>
        <w:t xml:space="preserve"> </w:t>
      </w:r>
      <w:r>
        <w:t xml:space="preserve">Sri</w:t>
      </w:r>
      <w:r>
        <w:t xml:space="preserve"> </w:t>
      </w:r>
      <w:r>
        <w:t xml:space="preserve">Lanka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SRI LANKA COLOMBO</w:t>
      </w:r>
    </w:p>
    <w:bookmarkEnd w:id="20"/>
    <w:bookmarkStart w:id="21" w:name="law-firm-details"/>
    <w:p>
      <w:pPr>
        <w:pStyle w:val="Heading3"/>
      </w:pPr>
      <w:r>
        <w:t xml:space="preserve">Law Firm Details</w:t>
      </w:r>
    </w:p>
    <w:p>
      <w:pPr>
        <w:pStyle w:val="FirstParagraph"/>
      </w:pPr>
      <w:r>
        <w:rPr>
          <w:bCs/>
          <w:b/>
        </w:rPr>
        <w:t xml:space="preserve">Perera &amp; Associates Legal Chambers</w:t>
      </w:r>
    </w:p>
    <w:p>
      <w:pPr>
        <w:pStyle w:val="BodyText"/>
      </w:pPr>
      <w:r>
        <w:t xml:space="preserve">42, Temple Road, Colombo 10</w:t>
      </w:r>
    </w:p>
    <w:p>
      <w:pPr>
        <w:pStyle w:val="BodyText"/>
      </w:pPr>
      <w:r>
        <w:t xml:space="preserve">Sri Lanka Colombo, Sri Lanka</w:t>
      </w:r>
    </w:p>
    <w:p>
      <w:pPr>
        <w:pStyle w:val="BodyText"/>
      </w:pPr>
      <w:r>
        <w:t xml:space="preserve">Tel: +94 11 234 5678</w:t>
      </w:r>
    </w:p>
    <w:p>
      <w:pPr>
        <w:pStyle w:val="BodyText"/>
      </w:pPr>
      <w:r>
        <w:t xml:space="preserve">Email: info@perera-legal.lk</w:t>
      </w:r>
    </w:p>
    <w:p>
      <w:pPr>
        <w:pStyle w:val="BodyText"/>
      </w:pPr>
      <w:r>
        <w:t xml:space="preserve">Bar Council Registration No: LK/2019/04521</w:t>
      </w:r>
    </w:p>
    <w:bookmarkEnd w:id="21"/>
    <w:bookmarkStart w:id="22" w:name="client-details"/>
    <w:p>
      <w:pPr>
        <w:pStyle w:val="Heading3"/>
      </w:pPr>
      <w:r>
        <w:t xml:space="preserve">Client Details</w:t>
      </w:r>
    </w:p>
    <w:p>
      <w:pPr>
        <w:pStyle w:val="FirstParagraph"/>
      </w:pPr>
      <w:r>
        <w:rPr>
          <w:bCs/>
          <w:b/>
        </w:rPr>
        <w:t xml:space="preserve">Mr. Rajitha Fernando</w:t>
      </w:r>
    </w:p>
    <w:p>
      <w:pPr>
        <w:pStyle w:val="BodyText"/>
      </w:pPr>
      <w:r>
        <w:t xml:space="preserve">18, Galle Road, Nugegoda</w:t>
      </w:r>
    </w:p>
    <w:p>
      <w:pPr>
        <w:pStyle w:val="BodyText"/>
      </w:pPr>
      <w:r>
        <w:t xml:space="preserve">Sri Lanka Colombo, Sri Lanka</w:t>
      </w:r>
    </w:p>
    <w:p>
      <w:pPr>
        <w:pStyle w:val="BodyText"/>
      </w:pPr>
      <w:r>
        <w:t xml:space="preserve">Tel: +94 77 890 1234</w:t>
      </w:r>
    </w:p>
    <w:p>
      <w:pPr>
        <w:pStyle w:val="BodyText"/>
      </w:pPr>
      <w:r>
        <w:t xml:space="preserve">Email: r.fernando@email.com</w:t>
      </w:r>
    </w:p>
    <w:p>
      <w:pPr>
        <w:pStyle w:val="BodyText"/>
      </w:pPr>
      <w:r>
        <w:t xml:space="preserve">Client File No: PA/2024/0892</w:t>
      </w:r>
    </w:p>
    <w:bookmarkEnd w:id="22"/>
    <w:p>
      <w:pPr>
        <w:pStyle w:val="BodyText"/>
      </w:pPr>
      <w:r>
        <w:rPr>
          <w:bCs/>
          <w:b/>
        </w:rPr>
        <w:t xml:space="preserve">Invoice Number:</w:t>
      </w:r>
      <w:r>
        <w:t xml:space="preserve"> </w:t>
      </w:r>
      <w:r>
        <w:t xml:space="preserve">PA-INV-2024-0387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Lawyer / Attorney:</w:t>
      </w:r>
      <w:r>
        <w:t xml:space="preserve"> </w:t>
      </w:r>
      <w:r>
        <w:t xml:space="preserve">Adv. Nimal Perera, LL.M.</w:t>
      </w:r>
    </w:p>
    <w:p>
      <w:pPr>
        <w:pStyle w:val="BodyText"/>
      </w:pPr>
      <w:r>
        <w:rPr>
          <w:bCs/>
          <w:b/>
        </w:rPr>
        <w:t xml:space="preserve">Practice Area:</w:t>
      </w:r>
      <w:r>
        <w:t xml:space="preserve"> </w:t>
      </w:r>
      <w:r>
        <w:t xml:space="preserve">Corporate &amp; Commercial Law</w:t>
      </w:r>
    </w:p>
    <w:p>
      <w:pPr>
        <w:pStyle w:val="BodyText"/>
      </w:pPr>
      <w:r>
        <w:rPr>
          <w:bCs/>
          <w:b/>
        </w:rPr>
        <w:t xml:space="preserve">Jurisdiction:</w:t>
      </w:r>
      <w:r>
        <w:t xml:space="preserve"> </w:t>
      </w:r>
      <w:r>
        <w:t xml:space="preserve">Sri Lanka Colombo</w:t>
      </w:r>
    </w:p>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consultation and case assessment regarding commercial contract dispute with a third-party vendor. The Lawyer reviewed all correspondence, draft agreements, and identified key legal issues under Sri Lankan contract law.</w:t>
            </w:r>
          </w:p>
        </w:tc>
        <w:tc>
          <w:tcPr/>
          <w:p>
            <w:pPr>
              <w:pStyle w:val="Compact"/>
              <w:jc w:val="left"/>
            </w:pPr>
            <w:r>
              <w:t xml:space="preserve">02 Jun 2025</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w:t>
            </w:r>
          </w:p>
        </w:tc>
      </w:tr>
      <w:tr>
        <w:tc>
          <w:tcPr/>
          <w:p>
            <w:pPr>
              <w:pStyle w:val="Compact"/>
              <w:jc w:val="left"/>
            </w:pPr>
            <w:r>
              <w:t xml:space="preserve">2</w:t>
            </w:r>
          </w:p>
        </w:tc>
        <w:tc>
          <w:tcPr/>
          <w:p>
            <w:pPr>
              <w:pStyle w:val="Compact"/>
              <w:jc w:val="left"/>
            </w:pPr>
            <w:r>
              <w:t xml:space="preserve">Drafting and filing of a formal legal notice (Section 12 notice) to the opposing party. The Lawyer prepared the notice in accordance with the procedures of the Colombo District Court and ensured proper service of process.</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Preparation of the Writ of Summons and Statement of Claim for filing at the Colombo District Court. The Lawyer conducted extensive legal research, cited relevant precedents from the Supreme Court of Sri Lanka, and structured the pleadings to protect the client's commercial interests.</w:t>
            </w:r>
          </w:p>
        </w:tc>
        <w:tc>
          <w:tcPr/>
          <w:p>
            <w:pPr>
              <w:pStyle w:val="Compact"/>
              <w:jc w:val="left"/>
            </w:pPr>
            <w:r>
              <w:t xml:space="preserve">08 Jun 2025</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Attendance at the Colombo District Court for the first hearing and case management conference. The Lawyer represented the client, made oral submissions to the Hon. District Judge, and negotiated a preliminary timeline for discovery and document production.</w:t>
            </w:r>
          </w:p>
        </w:tc>
        <w:tc>
          <w:tcPr/>
          <w:p>
            <w:pPr>
              <w:pStyle w:val="Compact"/>
              <w:jc w:val="left"/>
            </w:pPr>
            <w:r>
              <w:t xml:space="preserve">10 Jun 2025</w:t>
            </w:r>
          </w:p>
        </w:tc>
        <w:tc>
          <w:tcPr/>
          <w:p>
            <w:pPr>
              <w:pStyle w:val="Compact"/>
              <w:jc w:val="left"/>
            </w:pPr>
            <w:r>
              <w:t xml:space="preserve">3.5</w:t>
            </w:r>
          </w:p>
        </w:tc>
        <w:tc>
          <w:tcPr/>
          <w:p>
            <w:pPr>
              <w:pStyle w:val="Compact"/>
              <w:jc w:val="left"/>
            </w:pPr>
            <w:r>
              <w:t xml:space="preserve">18,000</w:t>
            </w:r>
          </w:p>
        </w:tc>
        <w:tc>
          <w:tcPr/>
          <w:p>
            <w:pPr>
              <w:pStyle w:val="Compact"/>
              <w:jc w:val="left"/>
            </w:pPr>
            <w:r>
              <w:t xml:space="preserve">63,000</w:t>
            </w:r>
          </w:p>
        </w:tc>
      </w:tr>
      <w:tr>
        <w:tc>
          <w:tcPr/>
          <w:p>
            <w:pPr>
              <w:pStyle w:val="Compact"/>
              <w:jc w:val="left"/>
            </w:pPr>
            <w:r>
              <w:t xml:space="preserve">5</w:t>
            </w:r>
          </w:p>
        </w:tc>
        <w:tc>
          <w:tcPr/>
          <w:p>
            <w:pPr>
              <w:pStyle w:val="Compact"/>
              <w:jc w:val="left"/>
            </w:pPr>
            <w:r>
              <w:t xml:space="preserve">Review and analysis of the opposing party's Statement of Defence. The Lawyer identified inconsistencies, prepared a detailed memorandum of points for reply, and advised the client on strategic next steps including potential settlement negotiations.</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Preparation of a comprehensive legal opinion letter regarding tax implications of the disputed commercial transaction under the Inland Revenue Act of Sri Lanka. The Lawyer coordinated with a tax specialist to ensure accuracy of the fiscal analysis.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Administrative costs: Court filing fees, stamp duty on the Writ of Summons, service of process charges, and photocopying of legal documents for the Colombo District Court registry.</w:t>
            </w:r>
          </w:p>
        </w:tc>
        <w:tc>
          <w:tcPr/>
          <w:p>
            <w:pPr>
              <w:pStyle w:val="Compact"/>
              <w:jc w:val="left"/>
            </w:pPr>
            <w:r>
              <w:t xml:space="preserve">08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12,500</w:t>
            </w:r>
          </w:p>
        </w:tc>
      </w:tr>
      <w:tr>
        <w:tc>
          <w:tcPr>
            <w:gridSpan w:val="5"/>
          </w:tcPr>
          <w:p>
            <w:pPr>
              <w:pStyle w:val="Compact"/>
              <w:jc w:val="right"/>
            </w:pPr>
            <w:r>
              <w:t xml:space="preserve">TOTAL AMOUNT DUE (Sri Lankan Rupees)</w:t>
            </w:r>
          </w:p>
        </w:tc>
        <w:tc>
          <w:tcPr/>
          <w:p>
            <w:pPr>
              <w:pStyle w:val="Compact"/>
              <w:jc w:val="left"/>
            </w:pPr>
            <w:r>
              <w:t xml:space="preserve">LKR 338,000</w:t>
            </w:r>
          </w:p>
        </w:tc>
      </w:tr>
    </w:tbl>
    <w:bookmarkEnd w:id="23"/>
    <w:bookmarkStart w:id="24" w:name="payment-instructions"/>
    <w:p>
      <w:pPr>
        <w:pStyle w:val="Heading2"/>
      </w:pPr>
      <w:r>
        <w:t xml:space="preserve">Payment Instructions</w:t>
      </w:r>
    </w:p>
    <w:p>
      <w:pPr>
        <w:pStyle w:val="FirstParagraph"/>
      </w:pPr>
      <w:r>
        <w:rPr>
          <w:bCs/>
          <w:b/>
        </w:rPr>
        <w:t xml:space="preserve">Bank Transfer:</w:t>
      </w:r>
      <w:r>
        <w:t xml:space="preserve"> </w:t>
      </w:r>
      <w:r>
        <w:t xml:space="preserve">Please remit payment to the following account. Kindly reference the Invoice number</w:t>
      </w:r>
      <w:r>
        <w:t xml:space="preserve"> </w:t>
      </w:r>
      <w:r>
        <w:rPr>
          <w:bCs/>
          <w:b/>
        </w:rPr>
        <w:t xml:space="preserve">PA-INV-2024-0387</w:t>
      </w:r>
      <w:r>
        <w:t xml:space="preserve"> </w:t>
      </w:r>
      <w:r>
        <w:t xml:space="preserve">in your transfer remarks.</w:t>
      </w:r>
    </w:p>
    <w:p>
      <w:pPr>
        <w:pStyle w:val="BodyText"/>
      </w:pPr>
      <w:r>
        <w:t xml:space="preserve">Bank: Commercial Bank of Ceylon PLC, Colombo Main Branch</w:t>
      </w:r>
    </w:p>
    <w:p>
      <w:pPr>
        <w:pStyle w:val="BodyText"/>
      </w:pPr>
      <w:r>
        <w:t xml:space="preserve">Account Name: Perera &amp; Associates Legal Chambers</w:t>
      </w:r>
    </w:p>
    <w:p>
      <w:pPr>
        <w:pStyle w:val="BodyText"/>
      </w:pPr>
      <w:r>
        <w:t xml:space="preserve">Account Number: 1010-0045-8821-33</w:t>
      </w:r>
    </w:p>
    <w:p>
      <w:pPr>
        <w:pStyle w:val="BodyText"/>
      </w:pPr>
      <w:r>
        <w:t xml:space="preserve">Branch Code: 001</w:t>
      </w:r>
    </w:p>
    <w:p>
      <w:pPr>
        <w:pStyle w:val="BodyText"/>
      </w:pPr>
      <w:r>
        <w:rPr>
          <w:bCs/>
          <w:b/>
        </w:rPr>
        <w:t xml:space="preserve">Payment Deadline:</w:t>
      </w:r>
      <w:r>
        <w:t xml:space="preserve"> </w:t>
      </w:r>
      <w:r>
        <w:t xml:space="preserve">This Invoice is payable within fourteen (14) calendar days from the date of issue. Failure to remit payment by the due date of 30 June 2025 may result in the Lawyer suspending further legal representation and incurring additional administrative charges as permitted under the Legal Profession Law of Sri Lanka.</w:t>
      </w:r>
    </w:p>
    <w:bookmarkEnd w:id="24"/>
    <w:bookmarkStart w:id="25" w:name="terms-and-conditions"/>
    <w:p>
      <w:pPr>
        <w:pStyle w:val="Heading2"/>
      </w:pPr>
      <w:r>
        <w:t xml:space="preserve">Terms and Conditions</w:t>
      </w:r>
    </w:p>
    <w:p>
      <w:pPr>
        <w:pStyle w:val="FirstParagraph"/>
      </w:pPr>
      <w:r>
        <w:t xml:space="preserve">1. This Invoice constitutes a formal demand for payment for professional legal services rendered by the undersigned Lawyer at the firm of Perera &amp; Associates Legal Chambers, situated in Sri Lanka Colombo. All fees are quoted in Sri Lankan Rupees (LKR) and are inclusive of the Lawyer's professional time and expertise.</w:t>
      </w:r>
    </w:p>
    <w:p>
      <w:pPr>
        <w:pStyle w:val="BodyText"/>
      </w:pPr>
      <w:r>
        <w:t xml:space="preserve">2. The rates specified in this Invoice are in accordance with the fee schedule approved by the Bar Association of Sri Lanka and the Legal Practitioners Act. The Lawyer reserves the right to adjust rates for subsequent engagements with prior written notice to the client.</w:t>
      </w:r>
    </w:p>
    <w:p>
      <w:pPr>
        <w:pStyle w:val="BodyText"/>
      </w:pPr>
      <w:r>
        <w:t xml:space="preserve">3. All legal advice, opinions, and documents prepared by the Lawyer are confidential and are protected under the attorney-client privilege as recognized by the courts of Sri Lanka Colombo. The client agrees not to disclose the contents of this Invoice or the underlying legal strategy to any third party without the prior written consent of the Lawyer.</w:t>
      </w:r>
    </w:p>
    <w:p>
      <w:pPr>
        <w:pStyle w:val="BodyText"/>
      </w:pPr>
      <w:r>
        <w:t xml:space="preserve">4. Court fees, stamp duties, and other disbursements listed in this Invoice are charged at cost. The Lawyer shall provide original receipts for all such payments upon request.</w:t>
      </w:r>
    </w:p>
    <w:p>
      <w:pPr>
        <w:pStyle w:val="BodyText"/>
      </w:pPr>
      <w:r>
        <w:t xml:space="preserve">5. In the event of a dispute regarding the amounts stated in this Invoice, the parties agree to resolve the matter through mediation before the Colombo District Court. The jurisdiction of the courts of Sri Lanka Colombo shall be exclusively applicable to any legal proceedings arising from this Invoice.</w:t>
      </w:r>
    </w:p>
    <w:p>
      <w:pPr>
        <w:pStyle w:val="BodyText"/>
      </w:pPr>
      <w:r>
        <w:t xml:space="preserve">6. This Invoice does not constitute a guarantee of any particular legal outcome. The Lawyer shall exercise the highest degree of professional diligence and competence in representing the client's interests, in accordance with the Code of Conduct for Legal Practitioners of Sri Lanka.</w:t>
      </w:r>
    </w:p>
    <w:p>
      <w:pPr>
        <w:pStyle w:val="BodyText"/>
      </w:pPr>
      <w:r>
        <w:t xml:space="preserve">7. The client acknowledges that by accepting this Invoice, they authorize the Lawyer to continue providing legal representation in the matter referenced in Client File No. PA/2024/0892 until such time as the engagement is terminated in writing by either party.</w:t>
      </w:r>
    </w:p>
    <w:p>
      <w:pPr>
        <w:pStyle w:val="BodyText"/>
      </w:pPr>
      <w:r>
        <w:rPr>
          <w:bCs/>
          <w:b/>
        </w:rPr>
        <w:t xml:space="preserve">Adv. Nimal Perera, LL.M.</w:t>
      </w:r>
      <w:r>
        <w:br/>
      </w:r>
      <w:r>
        <w:t xml:space="preserve">Lawyer / Attorney at Law</w:t>
      </w:r>
      <w:r>
        <w:br/>
      </w:r>
      <w:r>
        <w:t xml:space="preserve">Perera &amp; Associates Legal Chambers</w:t>
      </w:r>
      <w:r>
        <w:br/>
      </w:r>
      <w:r>
        <w:t xml:space="preserve">Sri Lanka Colombo</w:t>
      </w:r>
    </w:p>
    <w:p>
      <w:pPr>
        <w:pStyle w:val="BodyText"/>
      </w:pPr>
      <w:r>
        <w:rPr>
          <w:bCs/>
          <w:b/>
        </w:rPr>
        <w:t xml:space="preserve">Received and Accepted By:</w:t>
      </w:r>
      <w:r>
        <w:br/>
      </w:r>
      <w:r>
        <w:t xml:space="preserve">Mr. Rajitha Fernando</w:t>
      </w:r>
      <w:r>
        <w:br/>
      </w:r>
      <w:r>
        <w:t xml:space="preserve">Client / Authorized Signatory</w:t>
      </w:r>
      <w:r>
        <w:br/>
      </w:r>
      <w:r>
        <w:t xml:space="preserve">Date: _______________</w:t>
      </w:r>
    </w:p>
    <w:p>
      <w:pPr>
        <w:pStyle w:val="BodyText"/>
      </w:pPr>
      <w:r>
        <w:rPr>
          <w:bCs/>
          <w:b/>
        </w:rPr>
        <w:t xml:space="preserve">Perera &amp; Associates Legal Chambers</w:t>
      </w:r>
      <w:r>
        <w:t xml:space="preserve"> </w:t>
      </w:r>
      <w:r>
        <w:t xml:space="preserve">| 42, Temple Road, Colombo 10, Sri Lanka Colombo</w:t>
      </w:r>
    </w:p>
    <w:p>
      <w:pPr>
        <w:pStyle w:val="BodyText"/>
      </w:pPr>
      <w:r>
        <w:t xml:space="preserve">Registered with the Bar Association of Sri Lanka | Bar Council Reg. No: LK/2019/04521</w:t>
      </w:r>
    </w:p>
    <w:p>
      <w:pPr>
        <w:pStyle w:val="BodyText"/>
      </w:pPr>
      <w:r>
        <w:t xml:space="preserve">This Invoice was generated electronically and is valid without a physical signature. For queries regarding this Invoice, please contact the firm office during business hours (Monday to Friday, 9:00 AM to 5:00 PM, Sri Lanka Standard Time).</w:t>
      </w:r>
    </w:p>
    <w:p>
      <w:pPr>
        <w:pStyle w:val="BodyText"/>
      </w:pPr>
      <w:r>
        <w:t xml:space="preserve">© 2025 Perera &amp; Associates Legal Chambers. All rights reserved. Invoice PA-INV-2024-0387.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Colombo, Sri Lanka</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