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Legal Services Invoice — Attorney at Law, Tanzania Dar es Salaam</w:t>
      </w:r>
    </w:p>
    <w:bookmarkEnd w:id="20"/>
    <w:bookmarkStart w:id="21" w:name="law-firm-lawyer-details"/>
    <w:p>
      <w:pPr>
        <w:pStyle w:val="Heading3"/>
      </w:pPr>
      <w:r>
        <w:t xml:space="preserve">Law Firm / Lawyer Details</w:t>
      </w:r>
    </w:p>
    <w:p>
      <w:pPr>
        <w:pStyle w:val="FirstParagraph"/>
      </w:pPr>
      <w:r>
        <w:rPr>
          <w:bCs/>
          <w:b/>
        </w:rPr>
        <w:t xml:space="preserve">Adv. Joseph M. Mwakalinga &amp; Associates</w:t>
      </w:r>
    </w:p>
    <w:p>
      <w:pPr>
        <w:pStyle w:val="BodyText"/>
      </w:pPr>
      <w:r>
        <w:t xml:space="preserve">Plot 14, Block C, Mbezi Business Centre</w:t>
      </w:r>
    </w:p>
    <w:p>
      <w:pPr>
        <w:pStyle w:val="BodyText"/>
      </w:pPr>
      <w:r>
        <w:t xml:space="preserve">Sam Nujoma Street, Kariakoo</w:t>
      </w:r>
    </w:p>
    <w:p>
      <w:pPr>
        <w:pStyle w:val="BodyText"/>
      </w:pPr>
      <w:r>
        <w:t xml:space="preserve">Dar es Salaam, Tanzania</w:t>
      </w:r>
    </w:p>
    <w:p>
      <w:pPr>
        <w:pStyle w:val="BodyText"/>
      </w:pPr>
      <w:r>
        <w:t xml:space="preserve">Tel: +255 22 211 4567</w:t>
      </w:r>
    </w:p>
    <w:p>
      <w:pPr>
        <w:pStyle w:val="BodyText"/>
      </w:pPr>
      <w:r>
        <w:t xml:space="preserve">Email: info@mwakalingalaw.co.tz</w:t>
      </w:r>
    </w:p>
    <w:p>
      <w:pPr>
        <w:pStyle w:val="BodyText"/>
      </w:pPr>
      <w:r>
        <w:t xml:space="preserve">TIN: 123-456-789-K</w:t>
      </w:r>
    </w:p>
    <w:p>
      <w:pPr>
        <w:pStyle w:val="BodyText"/>
      </w:pPr>
      <w:r>
        <w:t xml:space="preserve">Advocate Roll No: TZA/ADV/2003/0452</w:t>
      </w:r>
    </w:p>
    <w:bookmarkEnd w:id="21"/>
    <w:bookmarkStart w:id="22" w:name="bill-to-client"/>
    <w:p>
      <w:pPr>
        <w:pStyle w:val="Heading3"/>
      </w:pPr>
      <w:r>
        <w:t xml:space="preserve">Bill To (Client)</w:t>
      </w:r>
    </w:p>
    <w:p>
      <w:pPr>
        <w:pStyle w:val="FirstParagraph"/>
      </w:pPr>
      <w:r>
        <w:rPr>
          <w:bCs/>
          <w:b/>
        </w:rPr>
        <w:t xml:space="preserve">Ms. Amina Hassan Juma</w:t>
      </w:r>
    </w:p>
    <w:p>
      <w:pPr>
        <w:pStyle w:val="BodyText"/>
      </w:pPr>
      <w:r>
        <w:t xml:space="preserve">Director, Juma Trading &amp; Logistics Ltd.</w:t>
      </w:r>
    </w:p>
    <w:p>
      <w:pPr>
        <w:pStyle w:val="BodyText"/>
      </w:pPr>
      <w:r>
        <w:t xml:space="preserve">Plot 7, Block A, Mbezi Business Centre</w:t>
      </w:r>
    </w:p>
    <w:p>
      <w:pPr>
        <w:pStyle w:val="BodyText"/>
      </w:pPr>
      <w:r>
        <w:t xml:space="preserve">Sam Nujoma Street, Kariakoo</w:t>
      </w:r>
    </w:p>
    <w:p>
      <w:pPr>
        <w:pStyle w:val="BodyText"/>
      </w:pPr>
      <w:r>
        <w:t xml:space="preserve">Dar es Salaam, Tanzania</w:t>
      </w:r>
    </w:p>
    <w:p>
      <w:pPr>
        <w:pStyle w:val="BodyText"/>
      </w:pPr>
      <w:r>
        <w:t xml:space="preserve">Tel: +255 754 987 321</w:t>
      </w:r>
    </w:p>
    <w:p>
      <w:pPr>
        <w:pStyle w:val="BodyText"/>
      </w:pPr>
      <w:r>
        <w:t xml:space="preserve">Email: amina.hassan@jumatrading.co.tz</w:t>
      </w:r>
    </w:p>
    <w:p>
      <w:pPr>
        <w:pStyle w:val="BodyText"/>
      </w:pPr>
      <w:r>
        <w:t xml:space="preserve">TIN: 987-654-321-K</w:t>
      </w:r>
    </w:p>
    <w:bookmarkEnd w:id="22"/>
    <w:p>
      <w:pPr>
        <w:pStyle w:val="BodyText"/>
      </w:pPr>
      <w:r>
        <w:rPr>
          <w:bCs/>
          <w:b/>
        </w:rPr>
        <w:t xml:space="preserve">Invoice No:</w:t>
      </w:r>
      <w:r>
        <w:t xml:space="preserve"> </w:t>
      </w:r>
      <w:r>
        <w:t xml:space="preserve">MWK/INV/2025/00347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Case File No. JTL/2025/089</w:t>
      </w:r>
    </w:p>
    <w:p>
      <w:pPr>
        <w:pStyle w:val="BodyText"/>
      </w:pPr>
      <w:r>
        <w:rPr>
          <w:bCs/>
          <w:b/>
        </w:rPr>
        <w:t xml:space="preserve">Service Period:</w:t>
      </w:r>
      <w:r>
        <w:t xml:space="preserve"> </w:t>
      </w:r>
      <w:r>
        <w:t xml:space="preserve">01 May 2025 – 31 May 2025</w:t>
      </w:r>
    </w:p>
    <w:p>
      <w:pPr>
        <w:pStyle w:val="BodyText"/>
      </w:pPr>
      <w:r>
        <w:rPr>
          <w:bCs/>
          <w:b/>
        </w:rPr>
        <w:t xml:space="preserve">Payment Method:</w:t>
      </w:r>
      <w:r>
        <w:t xml:space="preserve"> </w:t>
      </w:r>
      <w:r>
        <w:t xml:space="preserve">Bank Transfer</w:t>
      </w:r>
    </w:p>
    <w:bookmarkStart w:id="23"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Legal consultation and advisory regarding commercial lease dispute with Mbezi Properties Ltd. The Lawyer provided comprehensive legal analysis under the Land Act, Cap. 305 of the Laws of Tanzania, and the Law of Contract Act, Cap. 345.</w:t>
            </w:r>
          </w:p>
        </w:tc>
        <w:tc>
          <w:tcPr/>
          <w:p>
            <w:pPr>
              <w:pStyle w:val="Compact"/>
              <w:jc w:val="left"/>
            </w:pPr>
            <w:r>
              <w:t xml:space="preserve">02 May 2025</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Drafting and filing of a formal Letter of Demand and Notice of Breach of Contract to the opposing party on behalf of the client. The Lawyer prepared all documentation in accordance with the Civil Procedure Code, Cap. 33 of the Laws of Tanzania.</w:t>
            </w:r>
          </w:p>
        </w:tc>
        <w:tc>
          <w:tcPr/>
          <w:p>
            <w:pPr>
              <w:pStyle w:val="Compact"/>
              <w:jc w:val="left"/>
            </w:pPr>
            <w:r>
              <w:t xml:space="preserve">06 May 2025</w:t>
            </w:r>
          </w:p>
        </w:tc>
        <w:tc>
          <w:tcPr/>
          <w:p>
            <w:pPr>
              <w:pStyle w:val="Compact"/>
              <w:jc w:val="left"/>
            </w:pPr>
            <w:r>
              <w:t xml:space="preserve">4.5</w:t>
            </w:r>
          </w:p>
        </w:tc>
        <w:tc>
          <w:tcPr/>
          <w:p>
            <w:pPr>
              <w:pStyle w:val="Compact"/>
              <w:jc w:val="left"/>
            </w:pPr>
            <w:r>
              <w:t xml:space="preserve">450,000</w:t>
            </w:r>
          </w:p>
        </w:tc>
        <w:tc>
          <w:tcPr/>
          <w:p>
            <w:pPr>
              <w:pStyle w:val="Compact"/>
              <w:jc w:val="left"/>
            </w:pPr>
            <w:r>
              <w:t xml:space="preserve">2,025,000</w:t>
            </w:r>
          </w:p>
        </w:tc>
      </w:tr>
      <w:tr>
        <w:tc>
          <w:tcPr/>
          <w:p>
            <w:pPr>
              <w:pStyle w:val="Compact"/>
              <w:jc w:val="left"/>
            </w:pPr>
            <w:r>
              <w:t xml:space="preserve">3</w:t>
            </w:r>
          </w:p>
        </w:tc>
        <w:tc>
          <w:tcPr/>
          <w:p>
            <w:pPr>
              <w:pStyle w:val="Compact"/>
              <w:jc w:val="left"/>
            </w:pPr>
            <w:r>
              <w:t xml:space="preserve">Representation of the client at the Dar es Salaam District Court, Commercial Division, for the pre-trial conference hearing. The Lawyer appeared on behalf of Juma Trading &amp; Logistics Ltd. and presented the client's position before the Hon. Judge.</w:t>
            </w:r>
          </w:p>
        </w:tc>
        <w:tc>
          <w:tcPr/>
          <w:p>
            <w:pPr>
              <w:pStyle w:val="Compact"/>
              <w:jc w:val="left"/>
            </w:pPr>
            <w:r>
              <w:t xml:space="preserve">12 May 2025</w:t>
            </w:r>
          </w:p>
        </w:tc>
        <w:tc>
          <w:tcPr/>
          <w:p>
            <w:pPr>
              <w:pStyle w:val="Compact"/>
              <w:jc w:val="left"/>
            </w:pPr>
            <w:r>
              <w:t xml:space="preserve">6.0</w:t>
            </w:r>
          </w:p>
        </w:tc>
        <w:tc>
          <w:tcPr/>
          <w:p>
            <w:pPr>
              <w:pStyle w:val="Compact"/>
              <w:jc w:val="left"/>
            </w:pPr>
            <w:r>
              <w:t xml:space="preserve">550,000</w:t>
            </w:r>
          </w:p>
        </w:tc>
        <w:tc>
          <w:tcPr/>
          <w:p>
            <w:pPr>
              <w:pStyle w:val="Compact"/>
              <w:jc w:val="left"/>
            </w:pPr>
            <w:r>
              <w:t xml:space="preserve">3,300,000</w:t>
            </w:r>
          </w:p>
        </w:tc>
      </w:tr>
      <w:tr>
        <w:tc>
          <w:tcPr/>
          <w:p>
            <w:pPr>
              <w:pStyle w:val="Compact"/>
              <w:jc w:val="left"/>
            </w:pPr>
            <w:r>
              <w:t xml:space="preserve">4</w:t>
            </w:r>
          </w:p>
        </w:tc>
        <w:tc>
          <w:tcPr/>
          <w:p>
            <w:pPr>
              <w:pStyle w:val="Compact"/>
              <w:jc w:val="left"/>
            </w:pPr>
            <w:r>
              <w:t xml:space="preserve">Preparation of written legal submissions, affidavit of evidence, and supporting documentation for the commercial lease dispute matter. The Lawyer compiled over 120 pages of legal briefs and evidentiary exhibits.</w:t>
            </w:r>
          </w:p>
        </w:tc>
        <w:tc>
          <w:tcPr/>
          <w:p>
            <w:pPr>
              <w:pStyle w:val="Compact"/>
              <w:jc w:val="left"/>
            </w:pPr>
            <w:r>
              <w:t xml:space="preserve">15 May 2025</w:t>
            </w:r>
          </w:p>
        </w:tc>
        <w:tc>
          <w:tcPr/>
          <w:p>
            <w:pPr>
              <w:pStyle w:val="Compact"/>
              <w:jc w:val="left"/>
            </w:pPr>
            <w:r>
              <w:t xml:space="preserve">8.0</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Negotiation of a settlement framework with opposing counsel. The Lawyer conducted two rounds of negotiation meetings at the firm's office in Dar es Salaam and prepared a proposed settlement agreement for the client's review.</w:t>
            </w:r>
          </w:p>
        </w:tc>
        <w:tc>
          <w:tcPr/>
          <w:p>
            <w:pPr>
              <w:pStyle w:val="Compact"/>
              <w:jc w:val="left"/>
            </w:pPr>
            <w:r>
              <w:t xml:space="preserve">20 May 2025</w:t>
            </w:r>
          </w:p>
        </w:tc>
        <w:tc>
          <w:tcPr/>
          <w:p>
            <w:pPr>
              <w:pStyle w:val="Compact"/>
              <w:jc w:val="left"/>
            </w:pPr>
            <w:r>
              <w:t xml:space="preserve">5.0</w:t>
            </w:r>
          </w:p>
        </w:tc>
        <w:tc>
          <w:tcPr/>
          <w:p>
            <w:pPr>
              <w:pStyle w:val="Compact"/>
              <w:jc w:val="left"/>
            </w:pPr>
            <w:r>
              <w:t xml:space="preserve">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Review and amendment of the client's existing commercial lease agreement to incorporate protective clauses in light of the ongoing dispute. The Lawyer provided a detailed memorandum of legal opinion on the amended terms.</w:t>
            </w:r>
          </w:p>
        </w:tc>
        <w:tc>
          <w:tcPr/>
          <w:p>
            <w:pPr>
              <w:pStyle w:val="Compact"/>
              <w:jc w:val="left"/>
            </w:pPr>
            <w:r>
              <w:t xml:space="preserve">24 May 2025</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Administrative and ancillary legal services including court filing fees, service of process, photocopying of legal documents, and courier delivery of legal papers within Dar es Salaam and the surrounding regions of Tanzania.</w:t>
            </w:r>
          </w:p>
        </w:tc>
        <w:tc>
          <w:tcPr/>
          <w:p>
            <w:pPr>
              <w:pStyle w:val="Compact"/>
              <w:jc w:val="left"/>
            </w:pPr>
            <w:r>
              <w:t xml:space="preserve">28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14,650,000</w:t>
            </w:r>
          </w:p>
        </w:tc>
      </w:tr>
      <w:tr>
        <w:tc>
          <w:tcPr/>
          <w:p>
            <w:pPr>
              <w:pStyle w:val="Compact"/>
              <w:jc w:val="left"/>
            </w:pPr>
            <w:r>
              <w:t xml:space="preserve">Subtotal (Ancillary Expenses)</w:t>
            </w:r>
          </w:p>
        </w:tc>
        <w:tc>
          <w:tcPr/>
          <w:p>
            <w:pPr>
              <w:pStyle w:val="Compact"/>
              <w:jc w:val="right"/>
            </w:pPr>
            <w:r>
              <w:t xml:space="preserve">475,000</w:t>
            </w:r>
          </w:p>
        </w:tc>
      </w:tr>
      <w:tr>
        <w:tc>
          <w:tcPr/>
          <w:p>
            <w:pPr>
              <w:pStyle w:val="Compact"/>
              <w:jc w:val="left"/>
            </w:pPr>
            <w:r>
              <w:rPr>
                <w:bCs/>
                <w:b/>
              </w:rPr>
              <w:t xml:space="preserve">Total Before VAT</w:t>
            </w:r>
          </w:p>
        </w:tc>
        <w:tc>
          <w:tcPr/>
          <w:p>
            <w:pPr>
              <w:pStyle w:val="Compact"/>
              <w:jc w:val="right"/>
            </w:pPr>
            <w:r>
              <w:rPr>
                <w:bCs/>
                <w:b/>
              </w:rPr>
              <w:t xml:space="preserve">15,125,000</w:t>
            </w:r>
          </w:p>
        </w:tc>
      </w:tr>
      <w:tr>
        <w:tc>
          <w:tcPr/>
          <w:p>
            <w:pPr>
              <w:pStyle w:val="Compact"/>
              <w:jc w:val="left"/>
            </w:pPr>
            <w:r>
              <w:t xml:space="preserve">VAT @ 18% (Tanzania Revenue Authority)</w:t>
            </w:r>
          </w:p>
        </w:tc>
        <w:tc>
          <w:tcPr/>
          <w:p>
            <w:pPr>
              <w:pStyle w:val="Compact"/>
              <w:jc w:val="right"/>
            </w:pPr>
            <w:r>
              <w:t xml:space="preserve">2,722,500</w:t>
            </w:r>
          </w:p>
        </w:tc>
      </w:tr>
      <w:tr>
        <w:tc>
          <w:tcPr/>
          <w:p>
            <w:pPr>
              <w:pStyle w:val="Compact"/>
              <w:jc w:val="left"/>
            </w:pPr>
            <w:r>
              <w:t xml:space="preserve">GRAND TOTAL (TZS)</w:t>
            </w:r>
          </w:p>
        </w:tc>
        <w:tc>
          <w:tcPr/>
          <w:p>
            <w:pPr>
              <w:pStyle w:val="Compact"/>
              <w:jc w:val="right"/>
            </w:pPr>
            <w:r>
              <w:t xml:space="preserve">17,847,500</w:t>
            </w:r>
          </w:p>
        </w:tc>
      </w:tr>
    </w:tbl>
    <w:p>
      <w:pPr>
        <w:pStyle w:val="BodyText"/>
      </w:pPr>
      <w:r>
        <w:t xml:space="preserve">* VAT is charged in accordance with the Value Added Tax Act, Cap. 333 of the Laws of Tanzania. The Lawyer is a registered VAT taxpayer with the Tanzania Revenue Authority (TRA), Dar es Salaam Regional Office.</w:t>
      </w:r>
    </w:p>
    <w:bookmarkEnd w:id="23"/>
    <w:bookmarkStart w:id="24" w:name="payment-instructions"/>
    <w:p>
      <w:pPr>
        <w:pStyle w:val="Heading2"/>
      </w:pPr>
      <w:r>
        <w:t xml:space="preserve">Payment Instructions</w:t>
      </w:r>
    </w:p>
    <w:p>
      <w:pPr>
        <w:pStyle w:val="FirstParagraph"/>
      </w:pPr>
      <w:r>
        <w:rPr>
          <w:bCs/>
          <w:b/>
        </w:rPr>
        <w:t xml:space="preserve">Bank:</w:t>
      </w:r>
      <w:r>
        <w:t xml:space="preserve"> </w:t>
      </w:r>
      <w:r>
        <w:t xml:space="preserve">National Bank of Commerce (NBC), Dar es Salaam Main Branch</w:t>
      </w:r>
    </w:p>
    <w:p>
      <w:pPr>
        <w:pStyle w:val="BodyText"/>
      </w:pPr>
      <w:r>
        <w:rPr>
          <w:bCs/>
          <w:b/>
        </w:rPr>
        <w:t xml:space="preserve">Account Name:</w:t>
      </w:r>
      <w:r>
        <w:t xml:space="preserve"> </w:t>
      </w:r>
      <w:r>
        <w:t xml:space="preserve">Adv. Joseph M. Mwakalinga &amp; Associates</w:t>
      </w:r>
    </w:p>
    <w:p>
      <w:pPr>
        <w:pStyle w:val="BodyText"/>
      </w:pPr>
      <w:r>
        <w:rPr>
          <w:bCs/>
          <w:b/>
        </w:rPr>
        <w:t xml:space="preserve">Account Number:</w:t>
      </w:r>
      <w:r>
        <w:t xml:space="preserve"> </w:t>
      </w:r>
      <w:r>
        <w:t xml:space="preserve">0012-3456-7890-12</w:t>
      </w:r>
    </w:p>
    <w:p>
      <w:pPr>
        <w:pStyle w:val="BodyText"/>
      </w:pPr>
      <w:r>
        <w:rPr>
          <w:bCs/>
          <w:b/>
        </w:rPr>
        <w:t xml:space="preserve">SWIFT Code:</w:t>
      </w:r>
      <w:r>
        <w:t xml:space="preserve"> </w:t>
      </w:r>
      <w:r>
        <w:t xml:space="preserve">NBCOTZDZ</w:t>
      </w:r>
    </w:p>
    <w:p>
      <w:pPr>
        <w:pStyle w:val="BodyText"/>
      </w:pPr>
      <w:r>
        <w:rPr>
          <w:bCs/>
          <w:b/>
        </w:rPr>
        <w:t xml:space="preserve">Branch Code:</w:t>
      </w:r>
      <w:r>
        <w:t xml:space="preserve"> </w:t>
      </w:r>
      <w:r>
        <w:t xml:space="preserve">0012</w:t>
      </w:r>
    </w:p>
    <w:p>
      <w:pPr>
        <w:pStyle w:val="BodyText"/>
      </w:pPr>
      <w:r>
        <w:rPr>
          <w:bCs/>
          <w:b/>
        </w:rPr>
        <w:t xml:space="preserve">Reference:</w:t>
      </w:r>
      <w:r>
        <w:t xml:space="preserve"> </w:t>
      </w:r>
      <w:r>
        <w:t xml:space="preserve">Please quote Invoice No. MWK/INV/2025/00347 in the payment remarks.</w:t>
      </w:r>
    </w:p>
    <w:bookmarkEnd w:id="24"/>
    <w:bookmarkStart w:id="25" w:name="terms-and-conditions"/>
    <w:p>
      <w:pPr>
        <w:pStyle w:val="Heading2"/>
      </w:pPr>
      <w:r>
        <w:t xml:space="preserve">Terms and Conditions</w:t>
      </w:r>
    </w:p>
    <w:p>
      <w:pPr>
        <w:numPr>
          <w:ilvl w:val="0"/>
          <w:numId w:val="1001"/>
        </w:numPr>
        <w:pStyle w:val="Compact"/>
      </w:pPr>
      <w:r>
        <w:t xml:space="preserve">This Invoice is issued by the Lawyer, Adv. Joseph M. Mwakalinga, a duly registered Advocate of the High Court of Tanzania, practising in Dar es Salaam, Tanzania. All legal services described herein were rendered in accordance with the Legal Profession Act, Cap. 340 of the Laws of Tanzania, and the Rules of Professional Conduct for Advocates.</w:t>
      </w:r>
    </w:p>
    <w:p>
      <w:pPr>
        <w:numPr>
          <w:ilvl w:val="0"/>
          <w:numId w:val="1001"/>
        </w:numPr>
        <w:pStyle w:val="Compact"/>
      </w:pPr>
      <w:r>
        <w:t xml:space="preserve">Payment of this Invoice is due within fourteen (14) calendar days from the date of issue, i.e., on or before 30 June 2025. Failure to remit payment by the due date shall attract a late payment interest of 2% per month, calculated on the outstanding balance, in accordance with the Law of Contract Act, Cap. 345.</w:t>
      </w:r>
    </w:p>
    <w:p>
      <w:pPr>
        <w:numPr>
          <w:ilvl w:val="0"/>
          <w:numId w:val="1001"/>
        </w:numPr>
        <w:pStyle w:val="Compact"/>
      </w:pPr>
      <w:r>
        <w:t xml:space="preserve">All amounts stated in this Invoice are in Tanzanian Shillings (TZS) and are inclusive of the applicable Value Added Tax (VAT) at the rate of 18% as prescribed by the Tanzania Revenue Authority. The Lawyer is registered under TIN 123-456-789-K.</w:t>
      </w:r>
    </w:p>
    <w:p>
      <w:pPr>
        <w:numPr>
          <w:ilvl w:val="0"/>
          <w:numId w:val="1001"/>
        </w:numPr>
        <w:pStyle w:val="Compact"/>
      </w:pPr>
      <w:r>
        <w:t xml:space="preserve">The professional fees charged by the Lawyer are based on the standard hourly rates agreed upon in the Retainer Agreement dated 28 April 2025, executed between the Lawyer and the client. Any additional services rendered outside the scope of the original engagement shall be billed separately.</w:t>
      </w:r>
    </w:p>
    <w:p>
      <w:pPr>
        <w:numPr>
          <w:ilvl w:val="0"/>
          <w:numId w:val="1001"/>
        </w:numPr>
        <w:pStyle w:val="Compact"/>
      </w:pPr>
      <w:r>
        <w:t xml:space="preserve">Ancillary expenses, including court filing fees, service of process charges, document reproduction, and courier costs within Dar es Salaam and the broader Tanzania jurisdiction, are billed at actual cost and are itemised in this Invoice for full transparency.</w:t>
      </w:r>
    </w:p>
    <w:p>
      <w:pPr>
        <w:numPr>
          <w:ilvl w:val="0"/>
          <w:numId w:val="1001"/>
        </w:numPr>
        <w:pStyle w:val="Compact"/>
      </w:pPr>
      <w:r>
        <w:t xml:space="preserve">This Invoice constitutes a final account for the service period of 01 May 2025 to 31 May 2025. The client acknowledges receipt of this Invoice and agrees to the charges set forth herein. Any disputes regarding the fees shall be resolved in accordance with the dispute resolution clause of the Retainer Agreement, and shall be subject to the jurisdiction of the courts of Dar es Salaam, Tanzania.</w:t>
      </w:r>
    </w:p>
    <w:p>
      <w:pPr>
        <w:numPr>
          <w:ilvl w:val="0"/>
          <w:numId w:val="1001"/>
        </w:numPr>
        <w:pStyle w:val="Compact"/>
      </w:pPr>
      <w:r>
        <w:t xml:space="preserve">The Lawyer reserves the right to suspend further legal representation and services in the event of non-payment beyond the stipulated due date, in accordance with the provisions of the Legal Profession Act and the applicable Rules of Professional Conduct for Advocates in Tanzania.</w:t>
      </w:r>
    </w:p>
    <w:p>
      <w:pPr>
        <w:numPr>
          <w:ilvl w:val="0"/>
          <w:numId w:val="1001"/>
        </w:numPr>
        <w:pStyle w:val="Compact"/>
      </w:pPr>
      <w:r>
        <w:t xml:space="preserve">This Invoice is valid for a period of ninety (90) days from the date of issue. After this period, the Invoice shall be deemed expired and a revised Invoice may be issued reflecting any applicable adjustments.</w:t>
      </w:r>
    </w:p>
    <w:p>
      <w:pPr>
        <w:pStyle w:val="FirstParagraph"/>
      </w:pPr>
      <w:r>
        <w:rPr>
          <w:bCs/>
          <w:b/>
        </w:rPr>
        <w:t xml:space="preserve">Issued by:</w:t>
      </w:r>
    </w:p>
    <w:p>
      <w:pPr>
        <w:pStyle w:val="BodyText"/>
      </w:pPr>
      <w:r>
        <w:t xml:space="preserve">Adv. Joseph M. Mwakalinga</w:t>
      </w:r>
      <w:r>
        <w:br/>
      </w:r>
      <w:r>
        <w:t xml:space="preserve">Lead Lawyer / Managing Partner</w:t>
      </w:r>
      <w:r>
        <w:br/>
      </w:r>
      <w:r>
        <w:t xml:space="preserve">Advocate Roll No: TZA/ADV/2003/0452</w:t>
      </w:r>
    </w:p>
    <w:p>
      <w:pPr>
        <w:pStyle w:val="BodyText"/>
      </w:pPr>
      <w:r>
        <w:rPr>
          <w:bCs/>
          <w:b/>
        </w:rPr>
        <w:t xml:space="preserve">Received and Acknowledged by:</w:t>
      </w:r>
    </w:p>
    <w:p>
      <w:pPr>
        <w:pStyle w:val="BodyText"/>
      </w:pPr>
      <w:r>
        <w:t xml:space="preserve">Ms. Amina Hassan Juma</w:t>
      </w:r>
      <w:r>
        <w:br/>
      </w:r>
      <w:r>
        <w:t xml:space="preserve">Client / Director</w:t>
      </w:r>
      <w:r>
        <w:br/>
      </w:r>
      <w:r>
        <w:t xml:space="preserve">Juma Trading &amp; Logistics Ltd.</w:t>
      </w:r>
    </w:p>
    <w:p>
      <w:pPr>
        <w:pStyle w:val="BodyText"/>
      </w:pPr>
      <w:r>
        <w:rPr>
          <w:bCs/>
          <w:b/>
        </w:rPr>
        <w:t xml:space="preserve">Adv. Joseph M. Mwakalinga &amp; Associates</w:t>
      </w:r>
      <w:r>
        <w:t xml:space="preserve"> </w:t>
      </w:r>
      <w:r>
        <w:t xml:space="preserve">— Lawyers &amp; Legal Consultants, Dar es Salaam, Tanzania</w:t>
      </w:r>
    </w:p>
    <w:p>
      <w:pPr>
        <w:pStyle w:val="BodyText"/>
      </w:pPr>
      <w:r>
        <w:t xml:space="preserve">Registered with the Law Society of Tanzania | Member, Tanzania Bar Association | Dar es Salaam, Tanzania</w:t>
      </w:r>
    </w:p>
    <w:p>
      <w:pPr>
        <w:pStyle w:val="BodyText"/>
      </w:pPr>
      <w:r>
        <w:t xml:space="preserve">This Invoice is a legal document issued under the authority of the Legal Profession Act, Cap. 340, and the Value Added Tax Act, Cap. 333, of the Laws of Tanzania.</w:t>
      </w:r>
    </w:p>
    <w:p>
      <w:pPr>
        <w:pStyle w:val="BodyText"/>
      </w:pPr>
      <w:r>
        <w:t xml:space="preserve">© 2025 Adv. Joseph M. Mwakalinga &amp; Associates. All rights reserved. Invoice No. MWK/INV/2025/00347.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Tanzania Dar es Salaam</dc:title>
  <dc:creator/>
  <dc:language>en</dc:language>
  <cp:keywords/>
  <dcterms:created xsi:type="dcterms:W3CDTF">2026-10-10T08:50:59Z</dcterms:created>
  <dcterms:modified xsi:type="dcterms:W3CDTF">2026-10-10T08:50:59Z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