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Australia</w:t>
      </w:r>
      <w:r>
        <w:t xml:space="preserve"> </w:t>
      </w:r>
      <w:r>
        <w:t xml:space="preserve">Brisbane</w:t>
      </w:r>
    </w:p>
    <w:p>
      <w:pPr>
        <w:pStyle w:val="FirstParagraph"/>
      </w:pPr>
      <w:r>
        <w:t xml:space="preserve">INVOICE</w:t>
      </w:r>
    </w:p>
    <w:p>
      <w:pPr>
        <w:pStyle w:val="BodyText"/>
      </w:pPr>
      <w:r>
        <w:t xml:space="preserve">Professional Librarian Services — Australia Brisbane</w:t>
      </w:r>
    </w:p>
    <w:bookmarkStart w:id="20" w:name="invoice-number"/>
    <w:p>
      <w:pPr>
        <w:pStyle w:val="Heading3"/>
      </w:pPr>
      <w:r>
        <w:t xml:space="preserve">Invoice Number:</w:t>
      </w:r>
    </w:p>
    <w:p>
      <w:pPr>
        <w:pStyle w:val="FirstParagraph"/>
      </w:pPr>
      <w:r>
        <w:t xml:space="preserve">INV-2025-BNE-00472</w:t>
      </w:r>
    </w:p>
    <w:bookmarkEnd w:id="20"/>
    <w:bookmarkStart w:id="21" w:name="invoice-date"/>
    <w:p>
      <w:pPr>
        <w:pStyle w:val="Heading3"/>
      </w:pPr>
      <w:r>
        <w:t xml:space="preserve">Invoice Date:</w:t>
      </w:r>
    </w:p>
    <w:p>
      <w:pPr>
        <w:pStyle w:val="FirstParagraph"/>
      </w:pPr>
      <w:r>
        <w:t xml:space="preserve">14 June 2025</w:t>
      </w:r>
    </w:p>
    <w:bookmarkEnd w:id="21"/>
    <w:bookmarkStart w:id="22" w:name="due-date"/>
    <w:p>
      <w:pPr>
        <w:pStyle w:val="Heading3"/>
      </w:pPr>
      <w:r>
        <w:t xml:space="preserve">Due Date:</w:t>
      </w:r>
    </w:p>
    <w:p>
      <w:pPr>
        <w:pStyle w:val="FirstParagraph"/>
      </w:pPr>
      <w:r>
        <w:t xml:space="preserve">14 July 2025</w:t>
      </w:r>
    </w:p>
    <w:bookmarkEnd w:id="22"/>
    <w:bookmarkStart w:id="23" w:name="payment-status"/>
    <w:p>
      <w:pPr>
        <w:pStyle w:val="Heading3"/>
      </w:pPr>
      <w:r>
        <w:t xml:space="preserve">Payment Status:</w:t>
      </w:r>
    </w:p>
    <w:p>
      <w:pPr>
        <w:pStyle w:val="FirstParagraph"/>
      </w:pPr>
      <w:r>
        <w:t xml:space="preserve">Outstanding</w:t>
      </w:r>
    </w:p>
    <w:bookmarkEnd w:id="23"/>
    <w:bookmarkStart w:id="24" w:name="billed-by-service-provider"/>
    <w:p>
      <w:pPr>
        <w:pStyle w:val="Heading4"/>
      </w:pPr>
      <w:r>
        <w:t xml:space="preserve">Billed By (Service Provider)</w:t>
      </w:r>
    </w:p>
    <w:p>
      <w:pPr>
        <w:pStyle w:val="FirstParagraph"/>
      </w:pPr>
      <w:r>
        <w:t xml:space="preserve">Margaret E. Whitfield, Librarian</w:t>
      </w:r>
    </w:p>
    <w:p>
      <w:pPr>
        <w:pStyle w:val="BodyText"/>
      </w:pPr>
      <w:r>
        <w:t xml:space="preserve">Whitfield Library &amp; Information Services</w:t>
      </w:r>
    </w:p>
    <w:p>
      <w:pPr>
        <w:pStyle w:val="BodyText"/>
      </w:pPr>
      <w:r>
        <w:t xml:space="preserve">Unit 12, 48 Creek Street</w:t>
      </w:r>
    </w:p>
    <w:p>
      <w:pPr>
        <w:pStyle w:val="BodyText"/>
      </w:pPr>
      <w:r>
        <w:t xml:space="preserve">Fortitude Valley, Brisbane, Queensland 4006</w:t>
      </w:r>
    </w:p>
    <w:p>
      <w:pPr>
        <w:pStyle w:val="BodyText"/>
      </w:pPr>
      <w:r>
        <w:t xml:space="preserve">Australia Brisbane</w:t>
      </w:r>
    </w:p>
    <w:p>
      <w:pPr>
        <w:pStyle w:val="BodyText"/>
      </w:pPr>
      <w:r>
        <w:t xml:space="preserve">ABN: 54 123 456 789</w:t>
      </w:r>
    </w:p>
    <w:p>
      <w:pPr>
        <w:pStyle w:val="BodyText"/>
      </w:pPr>
      <w:r>
        <w:t xml:space="preserve">Email: m.whitfield@whitfieldlib.com.au</w:t>
      </w:r>
    </w:p>
    <w:p>
      <w:pPr>
        <w:pStyle w:val="BodyText"/>
      </w:pPr>
      <w:r>
        <w:t xml:space="preserve">Phone: +61 7 3856 4210</w:t>
      </w:r>
    </w:p>
    <w:bookmarkEnd w:id="24"/>
    <w:bookmarkStart w:id="25" w:name="billed-to-client"/>
    <w:p>
      <w:pPr>
        <w:pStyle w:val="Heading4"/>
      </w:pPr>
      <w:r>
        <w:t xml:space="preserve">Billed To (Client)</w:t>
      </w:r>
    </w:p>
    <w:p>
      <w:pPr>
        <w:pStyle w:val="FirstParagraph"/>
      </w:pPr>
      <w:r>
        <w:t xml:space="preserve">Brisbane City Council — Public Libraries Division</w:t>
      </w:r>
    </w:p>
    <w:p>
      <w:pPr>
        <w:pStyle w:val="BodyText"/>
      </w:pPr>
      <w:r>
        <w:t xml:space="preserve">Level 5, 136 Creek Street</w:t>
      </w:r>
    </w:p>
    <w:p>
      <w:pPr>
        <w:pStyle w:val="BodyText"/>
      </w:pPr>
      <w:r>
        <w:t xml:space="preserve">Fortitude Valley, Brisbane, Queensland 4006</w:t>
      </w:r>
    </w:p>
    <w:p>
      <w:pPr>
        <w:pStyle w:val="BodyText"/>
      </w:pPr>
      <w:r>
        <w:t xml:space="preserve">Australia Brisbane</w:t>
      </w:r>
    </w:p>
    <w:p>
      <w:pPr>
        <w:pStyle w:val="BodyText"/>
      </w:pPr>
      <w:r>
        <w:t xml:space="preserve">ABN: 68 000 000 000</w:t>
      </w:r>
    </w:p>
    <w:p>
      <w:pPr>
        <w:pStyle w:val="BodyText"/>
      </w:pPr>
      <w:r>
        <w:t xml:space="preserve">Attn: Director of Library Services</w:t>
      </w:r>
    </w:p>
    <w:p>
      <w:pPr>
        <w:pStyle w:val="BodyText"/>
      </w:pPr>
      <w:r>
        <w:t xml:space="preserve">Email: libraries@brisbane.qld.gov.au</w:t>
      </w:r>
    </w:p>
    <w:p>
      <w:pPr>
        <w:pStyle w:val="BodyText"/>
      </w:pPr>
      <w:r>
        <w:t xml:space="preserve">Phone: +61 7 3035 0000</w:t>
      </w:r>
    </w:p>
    <w:bookmarkEnd w:id="25"/>
    <w:bookmarkStart w:id="27" w:name="X346ebe92cfd24d85b1fb16be4bf9ff11630d959"/>
    <w:p>
      <w:pPr>
        <w:pStyle w:val="Heading3"/>
      </w:pPr>
      <w:r>
        <w:t xml:space="preserve">Invoice Details — Librarian Professional Services Rendered in Australia Brisbane</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rPr>
                <w:bCs/>
                <w:b/>
              </w:rPr>
              <w:t xml:space="preserve">Collection Development &amp; Curation</w:t>
            </w:r>
          </w:p>
          <w:p>
            <w:pPr>
              <w:jc w:val="left"/>
            </w:pPr>
            <w:r>
              <w:t xml:space="preserve">Comprehensive review and restructuring of the adult fiction and non-fiction collections at the Brisbane Central Library. The Librarian conducted a full audit of 12,400 volumes, identified gaps in the Australia Brisbane regional literature section, and prepared a procurement list for the upcoming fiscal quarter.</w:t>
            </w:r>
          </w:p>
        </w:tc>
        <w:tc>
          <w:tcPr/>
          <w:p>
            <w:pPr>
              <w:pStyle w:val="Compact"/>
              <w:jc w:val="left"/>
            </w:pPr>
            <w:r>
              <w:t xml:space="preserve">02 Jun 2025</w:t>
            </w:r>
          </w:p>
        </w:tc>
        <w:tc>
          <w:tcPr/>
          <w:p>
            <w:pPr>
              <w:pStyle w:val="Compact"/>
              <w:jc w:val="left"/>
            </w:pPr>
            <w:r>
              <w:t xml:space="preserve">16.0</w:t>
            </w:r>
          </w:p>
        </w:tc>
        <w:tc>
          <w:tcPr/>
          <w:p>
            <w:pPr>
              <w:pStyle w:val="Compact"/>
              <w:jc w:val="left"/>
            </w:pPr>
            <w:r>
              <w:t xml:space="preserve">$95.00</w:t>
            </w:r>
          </w:p>
        </w:tc>
        <w:tc>
          <w:tcPr/>
          <w:p>
            <w:pPr>
              <w:pStyle w:val="Compact"/>
              <w:jc w:val="left"/>
            </w:pPr>
            <w:r>
              <w:t xml:space="preserve">$1,520.00</w:t>
            </w:r>
          </w:p>
        </w:tc>
      </w:tr>
      <w:tr>
        <w:tc>
          <w:tcPr/>
          <w:p>
            <w:pPr>
              <w:pStyle w:val="Compact"/>
              <w:jc w:val="left"/>
            </w:pPr>
            <w:r>
              <w:t xml:space="preserve">02</w:t>
            </w:r>
          </w:p>
        </w:tc>
        <w:tc>
          <w:tcPr/>
          <w:p>
            <w:pPr>
              <w:pStyle w:val="Compact"/>
              <w:jc w:val="left"/>
            </w:pPr>
            <w:r>
              <w:rPr>
                <w:bCs/>
                <w:b/>
              </w:rPr>
              <w:t xml:space="preserve">Reference &amp; Research Consultation</w:t>
            </w:r>
          </w:p>
          <w:p>
            <w:pPr>
              <w:jc w:val="left"/>
            </w:pPr>
            <w:r>
              <w:t xml:space="preserve">The Librarian provided on-site reference desk support and conducted in-depth research consultations for community members and local academic institutions across Australia Brisbane. This included guidance on archival materials, genealogical research using Queensland State Archives, and assistance with inter-library loan coordination.</w:t>
            </w:r>
          </w:p>
        </w:tc>
        <w:tc>
          <w:tcPr/>
          <w:p>
            <w:pPr>
              <w:pStyle w:val="Compact"/>
              <w:jc w:val="left"/>
            </w:pPr>
            <w:r>
              <w:t xml:space="preserve">05 Jun 2025</w:t>
            </w:r>
          </w:p>
        </w:tc>
        <w:tc>
          <w:tcPr/>
          <w:p>
            <w:pPr>
              <w:pStyle w:val="Compact"/>
              <w:jc w:val="left"/>
            </w:pPr>
            <w:r>
              <w:t xml:space="preserve">24.0</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03</w:t>
            </w:r>
          </w:p>
        </w:tc>
        <w:tc>
          <w:tcPr/>
          <w:p>
            <w:pPr>
              <w:pStyle w:val="Compact"/>
              <w:jc w:val="left"/>
            </w:pPr>
            <w:r>
              <w:rPr>
                <w:bCs/>
                <w:b/>
              </w:rPr>
              <w:t xml:space="preserve">Digital Cataloguing &amp; Metadata Management</w:t>
            </w:r>
          </w:p>
          <w:p>
            <w:pPr>
              <w:jc w:val="left"/>
            </w:pPr>
            <w:r>
              <w:t xml:space="preserve">Migration and standardisation of 3,200 catalogue records in the library management system (ILS). The Librarian applied MARC 21 and RDA-compliant metadata standards, ensuring full alignment with the National Library of Australia (NLA) catalogue and the Australia Brisbane municipal digital access portal.</w:t>
            </w:r>
          </w:p>
        </w:tc>
        <w:tc>
          <w:tcPr/>
          <w:p>
            <w:pPr>
              <w:pStyle w:val="Compact"/>
              <w:jc w:val="left"/>
            </w:pPr>
            <w:r>
              <w:t xml:space="preserve">09 Jun 2025</w:t>
            </w:r>
          </w:p>
        </w:tc>
        <w:tc>
          <w:tcPr/>
          <w:p>
            <w:pPr>
              <w:pStyle w:val="Compact"/>
              <w:jc w:val="left"/>
            </w:pPr>
            <w:r>
              <w:t xml:space="preserve">32.0</w:t>
            </w:r>
          </w:p>
        </w:tc>
        <w:tc>
          <w:tcPr/>
          <w:p>
            <w:pPr>
              <w:pStyle w:val="Compact"/>
              <w:jc w:val="left"/>
            </w:pPr>
            <w:r>
              <w:t xml:space="preserve">$110.00</w:t>
            </w:r>
          </w:p>
        </w:tc>
        <w:tc>
          <w:tcPr/>
          <w:p>
            <w:pPr>
              <w:pStyle w:val="Compact"/>
              <w:jc w:val="left"/>
            </w:pPr>
            <w:r>
              <w:t xml:space="preserve">$3,520.00</w:t>
            </w:r>
          </w:p>
        </w:tc>
      </w:tr>
      <w:tr>
        <w:tc>
          <w:tcPr/>
          <w:p>
            <w:pPr>
              <w:pStyle w:val="Compact"/>
              <w:jc w:val="left"/>
            </w:pPr>
            <w:r>
              <w:t xml:space="preserve">04</w:t>
            </w:r>
          </w:p>
        </w:tc>
        <w:tc>
          <w:tcPr/>
          <w:p>
            <w:pPr>
              <w:pStyle w:val="Compact"/>
              <w:jc w:val="left"/>
            </w:pPr>
            <w:r>
              <w:rPr>
                <w:bCs/>
                <w:b/>
              </w:rPr>
              <w:t xml:space="preserve">Community Programming &amp; Literacy Outreach</w:t>
            </w:r>
          </w:p>
          <w:p>
            <w:pPr>
              <w:jc w:val="left"/>
            </w:pPr>
            <w:r>
              <w:t xml:space="preserve">Planning and delivery of four community literacy workshops hosted at the Brisbane City Botanic Gardens pavilion. The Librarian designed and facilitated sessions targeting early childhood readers, multilingual families in the Australia Brisbane region, and senior citizens requiring digital literacy training.</w:t>
            </w:r>
          </w:p>
        </w:tc>
        <w:tc>
          <w:tcPr/>
          <w:p>
            <w:pPr>
              <w:pStyle w:val="Compact"/>
              <w:jc w:val="left"/>
            </w:pPr>
            <w:r>
              <w:t xml:space="preserve">11 Jun 2025</w:t>
            </w:r>
          </w:p>
        </w:tc>
        <w:tc>
          <w:tcPr/>
          <w:p>
            <w:pPr>
              <w:pStyle w:val="Compact"/>
              <w:jc w:val="left"/>
            </w:pPr>
            <w:r>
              <w:t xml:space="preserve">20.0</w:t>
            </w:r>
          </w:p>
        </w:tc>
        <w:tc>
          <w:tcPr/>
          <w:p>
            <w:pPr>
              <w:pStyle w:val="Compact"/>
              <w:jc w:val="left"/>
            </w:pPr>
            <w:r>
              <w:t xml:space="preserve">$90.00</w:t>
            </w:r>
          </w:p>
        </w:tc>
        <w:tc>
          <w:tcPr/>
          <w:p>
            <w:pPr>
              <w:pStyle w:val="Compact"/>
              <w:jc w:val="left"/>
            </w:pPr>
            <w:r>
              <w:t xml:space="preserve">$1,800.00</w:t>
            </w:r>
          </w:p>
        </w:tc>
      </w:tr>
      <w:tr>
        <w:tc>
          <w:tcPr/>
          <w:p>
            <w:pPr>
              <w:pStyle w:val="Compact"/>
              <w:jc w:val="left"/>
            </w:pPr>
            <w:r>
              <w:t xml:space="preserve">05</w:t>
            </w:r>
          </w:p>
        </w:tc>
        <w:tc>
          <w:tcPr/>
          <w:p>
            <w:pPr>
              <w:pStyle w:val="Compact"/>
              <w:jc w:val="left"/>
            </w:pPr>
            <w:r>
              <w:rPr>
                <w:bCs/>
                <w:b/>
              </w:rPr>
              <w:t xml:space="preserve">Special Collections &amp; Heritage Preservation Advisory</w:t>
            </w:r>
          </w:p>
          <w:p>
            <w:pPr>
              <w:jc w:val="left"/>
            </w:pPr>
            <w:r>
              <w:t xml:space="preserve">The Librarian conducted a condition assessment of the Australia Brisbane local history and heritage collection, including 19th-century Queensland maps, early colonial newspapers, and indigenous cultural artefacts. A preservation and conservation report was submitted to the Council's Cultural Heritage Committee.</w:t>
            </w:r>
          </w:p>
        </w:tc>
        <w:tc>
          <w:tcPr/>
          <w:p>
            <w:pPr>
              <w:pStyle w:val="Compact"/>
              <w:jc w:val="left"/>
            </w:pPr>
            <w:r>
              <w:t xml:space="preserve">13 Jun 2025</w:t>
            </w:r>
          </w:p>
        </w:tc>
        <w:tc>
          <w:tcPr/>
          <w:p>
            <w:pPr>
              <w:pStyle w:val="Compact"/>
              <w:jc w:val="left"/>
            </w:pPr>
            <w:r>
              <w:t xml:space="preserve">12.0</w:t>
            </w:r>
          </w:p>
        </w:tc>
        <w:tc>
          <w:tcPr/>
          <w:p>
            <w:pPr>
              <w:pStyle w:val="Compact"/>
              <w:jc w:val="left"/>
            </w:pPr>
            <w:r>
              <w:t xml:space="preserve">$120.00</w:t>
            </w:r>
          </w:p>
        </w:tc>
        <w:tc>
          <w:tcPr/>
          <w:p>
            <w:pPr>
              <w:pStyle w:val="Compact"/>
              <w:jc w:val="left"/>
            </w:pPr>
            <w:r>
              <w:t xml:space="preserve">$1,440.00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$10,320.00</w:t>
            </w:r>
          </w:p>
        </w:tc>
      </w:tr>
      <w:tr>
        <w:tc>
          <w:tcPr/>
          <w:p>
            <w:pPr>
              <w:pStyle w:val="Compact"/>
              <w:jc w:val="left"/>
            </w:pPr>
            <w:r>
              <w:t xml:space="preserve">GST (10%)</w:t>
            </w:r>
          </w:p>
        </w:tc>
        <w:tc>
          <w:tcPr/>
          <w:p>
            <w:pPr>
              <w:pStyle w:val="Compact"/>
              <w:jc w:val="left"/>
            </w:pPr>
            <w:r>
              <w:t xml:space="preserve">$1,032.00</w:t>
            </w:r>
          </w:p>
        </w:tc>
      </w:tr>
      <w:tr>
        <w:tc>
          <w:tcPr/>
          <w:p>
            <w:pPr>
              <w:pStyle w:val="Compact"/>
              <w:jc w:val="left"/>
            </w:pPr>
            <w:r>
              <w:t xml:space="preserve">Travel &amp; Local Transport (Brisbane Metro Area)</w:t>
            </w:r>
          </w:p>
        </w:tc>
        <w:tc>
          <w:tcPr/>
          <w:p>
            <w:pPr>
              <w:pStyle w:val="Compact"/>
              <w:jc w:val="left"/>
            </w:pPr>
            <w:r>
              <w:t xml:space="preserve">$185.00</w:t>
            </w:r>
          </w:p>
        </w:tc>
      </w:tr>
      <w:tr>
        <w:tc>
          <w:tcPr/>
          <w:p>
            <w:pPr>
              <w:pStyle w:val="Compact"/>
              <w:jc w:val="left"/>
            </w:pPr>
            <w:r>
              <w:t xml:space="preserve">Specialist Materials &amp; Archival Supplies</w:t>
            </w:r>
          </w:p>
        </w:tc>
        <w:tc>
          <w:tcPr/>
          <w:p>
            <w:pPr>
              <w:pStyle w:val="Compact"/>
              <w:jc w:val="left"/>
            </w:pPr>
            <w:r>
              <w:t xml:space="preserve">$247.50</w:t>
            </w:r>
          </w:p>
        </w:tc>
      </w:tr>
      <w:tr>
        <w:tc>
          <w:tcPr/>
          <w:p>
            <w:pPr>
              <w:pStyle w:val="Compact"/>
              <w:jc w:val="left"/>
            </w:pPr>
            <w:r>
              <w:t xml:space="preserve">Grand Total (AUD)</w:t>
            </w:r>
          </w:p>
        </w:tc>
        <w:tc>
          <w:tcPr/>
          <w:p>
            <w:pPr>
              <w:pStyle w:val="Compact"/>
              <w:jc w:val="left"/>
            </w:pPr>
            <w:r>
              <w:t xml:space="preserve">$11,784.50</w:t>
            </w:r>
          </w:p>
        </w:tc>
      </w:tr>
    </w:tbl>
    <w:bookmarkStart w:id="26" w:name="payment-terms-invoice-notes"/>
    <w:p>
      <w:pPr>
        <w:pStyle w:val="Heading4"/>
      </w:pPr>
      <w:r>
        <w:t xml:space="preserve">Payment Terms &amp; Invoice Notes</w:t>
      </w:r>
    </w:p>
    <w:p>
      <w:pPr>
        <w:pStyle w:val="FirstParagraph"/>
      </w:pPr>
      <w:r>
        <w:t xml:space="preserve">This Invoice is issued in accordance with the professional services agreement (Contract No. BCC-LIB-2025-019) between Whitfield Library &amp; Information Services and Brisbane City Council. Payment of the full Invoice amount of</w:t>
      </w:r>
      <w:r>
        <w:t xml:space="preserve"> </w:t>
      </w:r>
      <w:r>
        <w:rPr>
          <w:bCs/>
          <w:b/>
        </w:rPr>
        <w:t xml:space="preserve">AUD $11,784.50</w:t>
      </w:r>
      <w:r>
        <w:t xml:space="preserve"> </w:t>
      </w:r>
      <w:r>
        <w:t xml:space="preserve">is due within thirty (30) calendar days of the Invoice date, no later than</w:t>
      </w:r>
      <w:r>
        <w:t xml:space="preserve"> </w:t>
      </w:r>
      <w:r>
        <w:rPr>
          <w:bCs/>
          <w:b/>
        </w:rPr>
        <w:t xml:space="preserve">14 July 2025</w:t>
      </w:r>
      <w:r>
        <w:t xml:space="preserve">.</w:t>
      </w:r>
    </w:p>
    <w:p>
      <w:pPr>
        <w:pStyle w:val="BodyText"/>
      </w:pPr>
      <w:r>
        <w:t xml:space="preserve">Please remit payment via electronic funds transfer (EFT) to the following account:</w:t>
      </w:r>
    </w:p>
    <w:p>
      <w:pPr>
        <w:pStyle w:val="BodyText"/>
      </w:pPr>
      <w:r>
        <w:rPr>
          <w:bCs/>
          <w:b/>
        </w:rPr>
        <w:t xml:space="preserve">Bank:</w:t>
      </w:r>
      <w:r>
        <w:t xml:space="preserve"> </w:t>
      </w:r>
      <w:r>
        <w:t xml:space="preserve">Commonwealth Bank of Australia</w:t>
      </w:r>
      <w:r>
        <w:br/>
      </w:r>
      <w:r>
        <w:rPr>
          <w:bCs/>
          <w:b/>
        </w:rPr>
        <w:t xml:space="preserve">BSB:</w:t>
      </w:r>
      <w:r>
        <w:t xml:space="preserve"> </w:t>
      </w:r>
      <w:r>
        <w:t xml:space="preserve">062-000</w:t>
      </w:r>
      <w:r>
        <w:br/>
      </w:r>
      <w:r>
        <w:rPr>
          <w:bCs/>
          <w:b/>
        </w:rPr>
        <w:t xml:space="preserve">Account Number:</w:t>
      </w:r>
      <w:r>
        <w:t xml:space="preserve"> </w:t>
      </w:r>
      <w:r>
        <w:t xml:space="preserve">1234 5678</w:t>
      </w:r>
      <w:r>
        <w:br/>
      </w:r>
      <w:r>
        <w:rPr>
          <w:bCs/>
          <w:b/>
        </w:rPr>
        <w:t xml:space="preserve">Account Name:</w:t>
      </w:r>
      <w:r>
        <w:t xml:space="preserve"> </w:t>
      </w:r>
      <w:r>
        <w:t xml:space="preserve">Whitfield Library &amp; Information Services</w:t>
      </w:r>
      <w:r>
        <w:br/>
      </w:r>
      <w:r>
        <w:rPr>
          <w:bCs/>
          <w:b/>
        </w:rPr>
        <w:t xml:space="preserve">Reference:</w:t>
      </w:r>
      <w:r>
        <w:t xml:space="preserve"> </w:t>
      </w:r>
      <w:r>
        <w:t xml:space="preserve">INV-2025-BNE-00472</w:t>
      </w:r>
    </w:p>
    <w:p>
      <w:pPr>
        <w:pStyle w:val="BodyText"/>
      </w:pPr>
      <w:r>
        <w:t xml:space="preserve">All services described in this Invoice were performed by a qualified Librarian holding a Master of Library and Information Science (MLIS) from the University of Queensland, Brisbane. The Librarian is a registered member of the Australian Library and Information Association (ALIA) and operates in full compliance with the Privacy Act 1988 (Cth) and Queensland public sector information management guidelines.</w:t>
      </w:r>
    </w:p>
    <w:p>
      <w:pPr>
        <w:pStyle w:val="BodyText"/>
      </w:pPr>
      <w:r>
        <w:t xml:space="preserve">Should you require a duplicate copy of this Invoice, a revised Invoice, or wish to dispute any line item, please contact the undersigned Librarian within fourteen (14) days of the Invoice date. Late payments are subject to interest charges at the rate prescribed under the Queensland Interest on Late Payments of Trade Debts Act 2010.</w:t>
      </w:r>
    </w:p>
    <w:bookmarkEnd w:id="26"/>
    <w:p>
      <w:pPr>
        <w:pStyle w:val="BodyText"/>
      </w:pPr>
      <w:r>
        <w:rPr>
          <w:bCs/>
          <w:b/>
        </w:rPr>
        <w:t xml:space="preserve">Whitfield Library &amp; Information Services</w:t>
      </w:r>
      <w:r>
        <w:t xml:space="preserve"> </w:t>
      </w:r>
      <w:r>
        <w:t xml:space="preserve">— Professional Librarian Services in Australia Brisbane</w:t>
      </w:r>
    </w:p>
    <w:p>
      <w:pPr>
        <w:pStyle w:val="BodyText"/>
      </w:pPr>
      <w:r>
        <w:t xml:space="preserve">Unit 12, 48 Creek Street, Fortitude Valley, Brisbane, QLD 4006, Australia Brisbane • ABN 54 123 456 789</w:t>
      </w:r>
    </w:p>
    <w:p>
      <w:pPr>
        <w:pStyle w:val="BodyText"/>
      </w:pPr>
      <w:r>
        <w:t xml:space="preserve">This Invoice was generated electronically and is valid without a physical signature. © 2025 Whitfield Library &amp; Information Services.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Australia Brisbane</dc:title>
  <dc:creator/>
  <dc:language>en</dc:language>
  <cp:keywords/>
  <dcterms:created xsi:type="dcterms:W3CDTF">2026-10-10T02:33:14Z</dcterms:created>
  <dcterms:modified xsi:type="dcterms:W3CDTF">2026-10-10T02:33:14Z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