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Librarian Services</w:t>
      </w:r>
    </w:p>
    <w:p>
      <w:pPr>
        <w:pStyle w:val="BodyText"/>
      </w:pPr>
      <w:r>
        <w:t xml:space="preserve">France Lyon</w:t>
      </w:r>
    </w:p>
    <w:bookmarkEnd w:id="20"/>
    <w:bookmarkStart w:id="21" w:name="invoice-number-inv-lyon-2025-0472"/>
    <w:p>
      <w:pPr>
        <w:pStyle w:val="Heading3"/>
      </w:pPr>
      <w:r>
        <w:t xml:space="preserve">Invoice Number: INV-LYON-2025-0472</w:t>
      </w:r>
    </w:p>
    <w:p>
      <w:pPr>
        <w:pStyle w:val="FirstParagraph"/>
      </w:pPr>
      <w:r>
        <w:t xml:space="preserve">Invoice Date: 15 June 2025</w:t>
      </w:r>
    </w:p>
    <w:p>
      <w:pPr>
        <w:pStyle w:val="BodyText"/>
      </w:pPr>
      <w:r>
        <w:t xml:space="preserve">Due Date: 15 July 2025</w:t>
      </w:r>
    </w:p>
    <w:p>
      <w:pPr>
        <w:pStyle w:val="BodyText"/>
      </w:pPr>
      <w:r>
        <w:t xml:space="preserve">Payment Terms: Net 30</w:t>
      </w:r>
    </w:p>
    <w:p>
      <w:pPr>
        <w:pStyle w:val="BodyText"/>
      </w:pPr>
      <w:r>
        <w:t xml:space="preserve">Currency: EUR (€)</w:t>
      </w:r>
    </w:p>
    <w:bookmarkEnd w:id="21"/>
    <w:bookmarkStart w:id="22" w:name="service-provider-librarian"/>
    <w:p>
      <w:pPr>
        <w:pStyle w:val="Heading4"/>
      </w:pPr>
      <w:r>
        <w:t xml:space="preserve">Service Provider (Librarian)</w:t>
      </w:r>
    </w:p>
    <w:p>
      <w:pPr>
        <w:pStyle w:val="FirstParagraph"/>
      </w:pPr>
      <w:r>
        <w:rPr>
          <w:bCs/>
          <w:b/>
        </w:rPr>
        <w:t xml:space="preserve">Madame Claire Fontaine</w:t>
      </w:r>
    </w:p>
    <w:p>
      <w:pPr>
        <w:pStyle w:val="BodyText"/>
      </w:pPr>
      <w:r>
        <w:t xml:space="preserve">Certified Librarian &amp; Information Specialist</w:t>
      </w:r>
    </w:p>
    <w:p>
      <w:pPr>
        <w:pStyle w:val="BodyText"/>
      </w:pPr>
      <w:r>
        <w:t xml:space="preserve">12 Rue de la République</w:t>
      </w:r>
    </w:p>
    <w:p>
      <w:pPr>
        <w:pStyle w:val="BodyText"/>
      </w:pPr>
      <w:r>
        <w:t xml:space="preserve">69002 Lyon, France</w:t>
      </w:r>
    </w:p>
    <w:p>
      <w:pPr>
        <w:pStyle w:val="BodyText"/>
      </w:pPr>
      <w:r>
        <w:t xml:space="preserve">Tel: +33 4 72 00 15 83</w:t>
      </w:r>
    </w:p>
    <w:p>
      <w:pPr>
        <w:pStyle w:val="BodyText"/>
      </w:pPr>
      <w:r>
        <w:t xml:space="preserve">Email: c.fontaine@librarian-lyon.fr</w:t>
      </w:r>
    </w:p>
    <w:p>
      <w:pPr>
        <w:pStyle w:val="BodyText"/>
      </w:pPr>
      <w:r>
        <w:t xml:space="preserve">SIRET: 847 293 615 00027</w:t>
      </w:r>
    </w:p>
    <w:p>
      <w:pPr>
        <w:pStyle w:val="BodyText"/>
      </w:pPr>
      <w:r>
        <w:t xml:space="preserve">TVA Intracommunautaire: FR 42 847293615</w:t>
      </w:r>
    </w:p>
    <w:bookmarkEnd w:id="22"/>
    <w:bookmarkStart w:id="23" w:name="client-bill-to"/>
    <w:p>
      <w:pPr>
        <w:pStyle w:val="Heading4"/>
      </w:pPr>
      <w:r>
        <w:t xml:space="preserve">Client (Bill To)</w:t>
      </w:r>
    </w:p>
    <w:p>
      <w:pPr>
        <w:pStyle w:val="FirstParagraph"/>
      </w:pPr>
      <w:r>
        <w:rPr>
          <w:bCs/>
          <w:b/>
        </w:rPr>
        <w:t xml:space="preserve">Bibliothèque Municipale de Lyon</w:t>
      </w:r>
    </w:p>
    <w:p>
      <w:pPr>
        <w:pStyle w:val="BodyText"/>
      </w:pPr>
      <w:r>
        <w:t xml:space="preserve">Department of Special Collections</w:t>
      </w:r>
    </w:p>
    <w:p>
      <w:pPr>
        <w:pStyle w:val="BodyText"/>
      </w:pPr>
      <w:r>
        <w:t xml:space="preserve">16 Place des Terreaux</w:t>
      </w:r>
    </w:p>
    <w:p>
      <w:pPr>
        <w:pStyle w:val="BodyText"/>
      </w:pPr>
      <w:r>
        <w:t xml:space="preserve">69001 Lyon, France</w:t>
      </w:r>
    </w:p>
    <w:p>
      <w:pPr>
        <w:pStyle w:val="BodyText"/>
      </w:pPr>
      <w:r>
        <w:t xml:space="preserve">Attn: Monsieur Jean-Pierre Moreau, Director</w:t>
      </w:r>
    </w:p>
    <w:p>
      <w:pPr>
        <w:pStyle w:val="BodyText"/>
      </w:pPr>
      <w:r>
        <w:t xml:space="preserve">Tel: +33 4 72 10 40 00</w:t>
      </w:r>
    </w:p>
    <w:p>
      <w:pPr>
        <w:pStyle w:val="BodyText"/>
      </w:pPr>
      <w:r>
        <w:t xml:space="preserve">Email: jp.moreau@ville-lyon.fr</w:t>
      </w:r>
    </w:p>
    <w:bookmarkEnd w:id="23"/>
    <w:p>
      <w:pPr>
        <w:pStyle w:val="BodyText"/>
      </w:pPr>
      <w:r>
        <w:rPr>
          <w:bCs/>
          <w:b/>
        </w:rPr>
        <w:t xml:space="preserve">Invoice Reference:</w:t>
      </w:r>
      <w:r>
        <w:t xml:space="preserve"> </w:t>
      </w:r>
      <w:r>
        <w:t xml:space="preserve">INV-LYON-2025-0472</w:t>
      </w:r>
    </w:p>
    <w:p>
      <w:pPr>
        <w:pStyle w:val="BodyText"/>
      </w:pPr>
      <w:r>
        <w:rPr>
          <w:bCs/>
          <w:b/>
        </w:rPr>
        <w:t xml:space="preserve">Contract Reference:</w:t>
      </w:r>
      <w:r>
        <w:t xml:space="preserve"> </w:t>
      </w:r>
      <w:r>
        <w:t xml:space="preserve">CTR-LIB-2025-0031 (Librarian Services Agreement, France Lyon)</w:t>
      </w:r>
    </w:p>
    <w:p>
      <w:pPr>
        <w:pStyle w:val="BodyText"/>
      </w:pPr>
      <w:r>
        <w:rPr>
          <w:bCs/>
          <w:b/>
        </w:rPr>
        <w:t xml:space="preserve">Service Period:</w:t>
      </w:r>
      <w:r>
        <w:t xml:space="preserve"> </w:t>
      </w:r>
      <w:r>
        <w:t xml:space="preserve">1 March 2025 – 31 May 2025</w:t>
      </w:r>
    </w:p>
    <w:p>
      <w:pPr>
        <w:pStyle w:val="BodyText"/>
      </w:pPr>
      <w:r>
        <w:rPr>
          <w:bCs/>
          <w:b/>
        </w:rPr>
        <w:t xml:space="preserve">Scope of Work:</w:t>
      </w:r>
      <w:r>
        <w:t xml:space="preserve"> </w:t>
      </w:r>
      <w:r>
        <w:t xml:space="preserve">Professional Librarian services including cataloguing, archival management, digital migration, and reader consultation for the Bibliothèque Municipale de Lyon, France Lyon.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Professional Librarian cataloguing and classification of 2,400 newly acquired volumes in the French and international literature collection, following the Dewey Decimal System and RDA standards as mandated by the France Lyon municipal library network.</w:t>
            </w:r>
          </w:p>
        </w:tc>
        <w:tc>
          <w:tcPr/>
          <w:p>
            <w:pPr>
              <w:pStyle w:val="Compact"/>
              <w:jc w:val="left"/>
            </w:pPr>
            <w:r>
              <w:t xml:space="preserve">96 hours</w:t>
            </w:r>
          </w:p>
        </w:tc>
        <w:tc>
          <w:tcPr/>
          <w:p>
            <w:pPr>
              <w:pStyle w:val="Compact"/>
              <w:jc w:val="left"/>
            </w:pPr>
            <w:r>
              <w:t xml:space="preserve">€48.00</w:t>
            </w:r>
          </w:p>
        </w:tc>
        <w:tc>
          <w:tcPr/>
          <w:p>
            <w:pPr>
              <w:pStyle w:val="Compact"/>
              <w:jc w:val="left"/>
            </w:pPr>
            <w:r>
              <w:t xml:space="preserve">€4,608.00</w:t>
            </w:r>
          </w:p>
        </w:tc>
      </w:tr>
      <w:tr>
        <w:tc>
          <w:tcPr/>
          <w:p>
            <w:pPr>
              <w:pStyle w:val="Compact"/>
              <w:jc w:val="left"/>
            </w:pPr>
            <w:r>
              <w:t xml:space="preserve">02</w:t>
            </w:r>
          </w:p>
        </w:tc>
        <w:tc>
          <w:tcPr/>
          <w:p>
            <w:pPr>
              <w:pStyle w:val="Compact"/>
              <w:jc w:val="left"/>
            </w:pPr>
            <w:r>
              <w:t xml:space="preserve">Archival preservation and conservation assessment of 350 rare manuscripts from the 17th and 18th centuries housed in the special collections wing of the library in France Lyon. Includes condition reports and preservation recommendations.</w:t>
            </w:r>
          </w:p>
        </w:tc>
        <w:tc>
          <w:tcPr/>
          <w:p>
            <w:pPr>
              <w:pStyle w:val="Compact"/>
              <w:jc w:val="left"/>
            </w:pPr>
            <w:r>
              <w:t xml:space="preserve">48 hours</w:t>
            </w:r>
          </w:p>
        </w:tc>
        <w:tc>
          <w:tcPr/>
          <w:p>
            <w:pPr>
              <w:pStyle w:val="Compact"/>
              <w:jc w:val="left"/>
            </w:pPr>
            <w:r>
              <w:t xml:space="preserve">€62.00</w:t>
            </w:r>
          </w:p>
        </w:tc>
        <w:tc>
          <w:tcPr/>
          <w:p>
            <w:pPr>
              <w:pStyle w:val="Compact"/>
              <w:jc w:val="left"/>
            </w:pPr>
            <w:r>
              <w:t xml:space="preserve">€2,976.00</w:t>
            </w:r>
          </w:p>
        </w:tc>
      </w:tr>
      <w:tr>
        <w:tc>
          <w:tcPr/>
          <w:p>
            <w:pPr>
              <w:pStyle w:val="Compact"/>
              <w:jc w:val="left"/>
            </w:pPr>
            <w:r>
              <w:t xml:space="preserve">03</w:t>
            </w:r>
          </w:p>
        </w:tc>
        <w:tc>
          <w:tcPr/>
          <w:p>
            <w:pPr>
              <w:pStyle w:val="Compact"/>
              <w:jc w:val="left"/>
            </w:pPr>
            <w:r>
              <w:t xml:space="preserve">Digital migration and metadata creation for 1,200 historical documents from the Lyon municipal archives. The Librarian oversaw OCR processing, Dublin Core metadata tagging, and integration into the France Lyon digital heritage portal.</w:t>
            </w:r>
          </w:p>
        </w:tc>
        <w:tc>
          <w:tcPr/>
          <w:p>
            <w:pPr>
              <w:pStyle w:val="Compact"/>
              <w:jc w:val="left"/>
            </w:pPr>
            <w:r>
              <w:t xml:space="preserve">72 hours</w:t>
            </w:r>
          </w:p>
        </w:tc>
        <w:tc>
          <w:tcPr/>
          <w:p>
            <w:pPr>
              <w:pStyle w:val="Compact"/>
              <w:jc w:val="left"/>
            </w:pPr>
            <w:r>
              <w:t xml:space="preserve">€55.00</w:t>
            </w:r>
          </w:p>
        </w:tc>
        <w:tc>
          <w:tcPr/>
          <w:p>
            <w:pPr>
              <w:pStyle w:val="Compact"/>
              <w:jc w:val="left"/>
            </w:pPr>
            <w:r>
              <w:t xml:space="preserve">€3,960.00</w:t>
            </w:r>
          </w:p>
        </w:tc>
      </w:tr>
      <w:tr>
        <w:tc>
          <w:tcPr/>
          <w:p>
            <w:pPr>
              <w:pStyle w:val="Compact"/>
              <w:jc w:val="left"/>
            </w:pPr>
            <w:r>
              <w:t xml:space="preserve">04</w:t>
            </w:r>
          </w:p>
        </w:tc>
        <w:tc>
          <w:tcPr/>
          <w:p>
            <w:pPr>
              <w:pStyle w:val="Compact"/>
              <w:jc w:val="left"/>
            </w:pPr>
            <w:r>
              <w:t xml:space="preserve">Reader consultation and research assistance sessions for academic and public patrons at the France Lyon branch library. The Librarian conducted 45 individual reference interviews, guided advanced research in the periodicals room, and delivered three public workshops on archival research methods.</w:t>
            </w:r>
          </w:p>
        </w:tc>
        <w:tc>
          <w:tcPr/>
          <w:p>
            <w:pPr>
              <w:pStyle w:val="Compact"/>
              <w:jc w:val="left"/>
            </w:pPr>
            <w:r>
              <w:t xml:space="preserve">36 hours</w:t>
            </w:r>
          </w:p>
        </w:tc>
        <w:tc>
          <w:tcPr/>
          <w:p>
            <w:pPr>
              <w:pStyle w:val="Compact"/>
              <w:jc w:val="left"/>
            </w:pPr>
            <w:r>
              <w:t xml:space="preserve">€42.00</w:t>
            </w:r>
          </w:p>
        </w:tc>
        <w:tc>
          <w:tcPr/>
          <w:p>
            <w:pPr>
              <w:pStyle w:val="Compact"/>
              <w:jc w:val="left"/>
            </w:pPr>
            <w:r>
              <w:t xml:space="preserve">€1,512.00</w:t>
            </w:r>
          </w:p>
        </w:tc>
      </w:tr>
      <w:tr>
        <w:tc>
          <w:tcPr/>
          <w:p>
            <w:pPr>
              <w:pStyle w:val="Compact"/>
              <w:jc w:val="left"/>
            </w:pPr>
            <w:r>
              <w:t xml:space="preserve">05</w:t>
            </w:r>
          </w:p>
        </w:tc>
        <w:tc>
          <w:tcPr/>
          <w:p>
            <w:pPr>
              <w:pStyle w:val="Compact"/>
              <w:jc w:val="left"/>
            </w:pPr>
            <w:r>
              <w:t xml:space="preserve">Development and implementation of a new interlibrary loan protocol between the Bibliothèque Municipale de Lyon and partner institutions across the Auvergne-Rhône-Alpes region. The Librarian drafted the agreement, trained twelve staff members, and established the tracking database.</w:t>
            </w:r>
          </w:p>
        </w:tc>
        <w:tc>
          <w:tcPr/>
          <w:p>
            <w:pPr>
              <w:pStyle w:val="Compact"/>
              <w:jc w:val="left"/>
            </w:pPr>
            <w:r>
              <w:t xml:space="preserve">24 hours</w:t>
            </w:r>
          </w:p>
        </w:tc>
        <w:tc>
          <w:tcPr/>
          <w:p>
            <w:pPr>
              <w:pStyle w:val="Compact"/>
              <w:jc w:val="left"/>
            </w:pPr>
            <w:r>
              <w:t xml:space="preserve">€58.00</w:t>
            </w:r>
          </w:p>
        </w:tc>
        <w:tc>
          <w:tcPr/>
          <w:p>
            <w:pPr>
              <w:pStyle w:val="Compact"/>
              <w:jc w:val="left"/>
            </w:pPr>
            <w:r>
              <w:t xml:space="preserve">€1,392.00</w:t>
            </w:r>
          </w:p>
        </w:tc>
      </w:tr>
      <w:tr>
        <w:tc>
          <w:tcPr/>
          <w:p>
            <w:pPr>
              <w:pStyle w:val="Compact"/>
              <w:jc w:val="left"/>
            </w:pPr>
            <w:r>
              <w:t xml:space="preserve">06</w:t>
            </w:r>
          </w:p>
        </w:tc>
        <w:tc>
          <w:tcPr/>
          <w:p>
            <w:pPr>
              <w:pStyle w:val="Compact"/>
              <w:jc w:val="left"/>
            </w:pPr>
            <w:r>
              <w:t xml:space="preserve">Quarterly inventory audit and collection development report for the France Lyon library system. The Librarian prepared a comprehensive 48-page report assessing collection gaps, recommending acquisitions, and proposing budget allocations for the upcoming fiscal year.</w:t>
            </w:r>
          </w:p>
        </w:tc>
        <w:tc>
          <w:tcPr/>
          <w:p>
            <w:pPr>
              <w:pStyle w:val="Compact"/>
              <w:jc w:val="left"/>
            </w:pPr>
            <w:r>
              <w:t xml:space="preserve">20 hours</w:t>
            </w:r>
          </w:p>
        </w:tc>
        <w:tc>
          <w:tcPr/>
          <w:p>
            <w:pPr>
              <w:pStyle w:val="Compact"/>
              <w:jc w:val="left"/>
            </w:pPr>
            <w:r>
              <w:t xml:space="preserve">€52.00</w:t>
            </w:r>
          </w:p>
        </w:tc>
        <w:tc>
          <w:tcPr/>
          <w:p>
            <w:pPr>
              <w:pStyle w:val="Compact"/>
              <w:jc w:val="left"/>
            </w:pPr>
            <w:r>
              <w:t xml:space="preserve">€1,040.00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€15,488.00</w:t>
            </w:r>
          </w:p>
        </w:tc>
      </w:tr>
      <w:tr>
        <w:tc>
          <w:tcPr/>
          <w:p>
            <w:pPr>
              <w:pStyle w:val="Compact"/>
              <w:jc w:val="left"/>
            </w:pPr>
            <w:r>
              <w:t xml:space="preserve">VAT (TVA) – 20% (France)</w:t>
            </w:r>
          </w:p>
        </w:tc>
        <w:tc>
          <w:tcPr/>
          <w:p>
            <w:pPr>
              <w:pStyle w:val="Compact"/>
              <w:jc w:val="left"/>
            </w:pPr>
            <w:r>
              <w:t xml:space="preserve">€3,097.60</w:t>
            </w:r>
          </w:p>
        </w:tc>
      </w:tr>
      <w:tr>
        <w:tc>
          <w:tcPr/>
          <w:p>
            <w:pPr>
              <w:pStyle w:val="Compact"/>
              <w:jc w:val="left"/>
            </w:pPr>
            <w:r>
              <w:t xml:space="preserve">Travel &amp; Local Transport (Lyon Métropole)</w:t>
            </w:r>
          </w:p>
        </w:tc>
        <w:tc>
          <w:tcPr/>
          <w:p>
            <w:pPr>
              <w:pStyle w:val="Compact"/>
              <w:jc w:val="left"/>
            </w:pPr>
            <w:r>
              <w:t xml:space="preserve">€186.00</w:t>
            </w:r>
          </w:p>
        </w:tc>
      </w:tr>
      <w:tr>
        <w:tc>
          <w:tcPr/>
          <w:p>
            <w:pPr>
              <w:pStyle w:val="Compact"/>
              <w:jc w:val="left"/>
            </w:pPr>
            <w:r>
              <w:t xml:space="preserve">Grand Total Due</w:t>
            </w:r>
          </w:p>
        </w:tc>
        <w:tc>
          <w:tcPr/>
          <w:p>
            <w:pPr>
              <w:pStyle w:val="Compact"/>
              <w:jc w:val="left"/>
            </w:pPr>
            <w:r>
              <w:t xml:space="preserve">€18,771.60</w:t>
            </w:r>
          </w:p>
        </w:tc>
      </w:tr>
    </w:tbl>
    <w:bookmarkStart w:id="24" w:name="payment-instructions"/>
    <w:p>
      <w:pPr>
        <w:pStyle w:val="Heading4"/>
      </w:pPr>
      <w:r>
        <w:t xml:space="preserve">Payment Instructions</w:t>
      </w:r>
    </w:p>
    <w:p>
      <w:pPr>
        <w:pStyle w:val="FirstParagraph"/>
      </w:pPr>
      <w:r>
        <w:rPr>
          <w:bCs/>
          <w:b/>
        </w:rPr>
        <w:t xml:space="preserve">Bank Transfer (Virement Bancaire):</w:t>
      </w:r>
    </w:p>
    <w:p>
      <w:pPr>
        <w:pStyle w:val="BodyText"/>
      </w:pPr>
      <w:r>
        <w:t xml:space="preserve">IBAN: FR76 3000 4000 0312 3456 7890 123</w:t>
      </w:r>
    </w:p>
    <w:p>
      <w:pPr>
        <w:pStyle w:val="BodyText"/>
      </w:pPr>
      <w:r>
        <w:t xml:space="preserve">BIC/SWIFT: BNPAFRPPXXX</w:t>
      </w:r>
    </w:p>
    <w:p>
      <w:pPr>
        <w:pStyle w:val="BodyText"/>
      </w:pPr>
      <w:r>
        <w:t xml:space="preserve">Bank: Banque Populaire du Rhône, Lyon</w:t>
      </w:r>
    </w:p>
    <w:p>
      <w:pPr>
        <w:pStyle w:val="BodyText"/>
      </w:pPr>
      <w:r>
        <w:rPr>
          <w:bCs/>
          <w:b/>
        </w:rPr>
        <w:t xml:space="preserve">Reference to include:</w:t>
      </w:r>
      <w:r>
        <w:t xml:space="preserve"> </w:t>
      </w:r>
      <w:r>
        <w:t xml:space="preserve">INV-LYON-2025-0472 – Librarian Services – France Lyon</w:t>
      </w:r>
    </w:p>
    <w:p>
      <w:pPr>
        <w:pStyle w:val="BodyText"/>
      </w:pPr>
      <w:r>
        <w:rPr>
          <w:bCs/>
          <w:b/>
        </w:rPr>
        <w:t xml:space="preserve">Payment Deadline:</w:t>
      </w:r>
      <w:r>
        <w:t xml:space="preserve"> </w:t>
      </w:r>
      <w:r>
        <w:t xml:space="preserve">15 July 2025. Late payments are subject to a penalty of 3% per month in accordance with French commercial law (Article L441-10 du Code de commerce).</w:t>
      </w:r>
    </w:p>
    <w:bookmarkEnd w:id="24"/>
    <w:bookmarkStart w:id="25" w:name="notes-terms"/>
    <w:p>
      <w:pPr>
        <w:pStyle w:val="Heading4"/>
      </w:pPr>
      <w:r>
        <w:t xml:space="preserve">Notes &amp; Terms</w:t>
      </w:r>
    </w:p>
    <w:p>
      <w:pPr>
        <w:pStyle w:val="FirstParagraph"/>
      </w:pPr>
      <w:r>
        <w:t xml:space="preserve">1. This Invoice covers professional Librarian services rendered in France Lyon during the period specified above. All work was performed in compliance with the French Library Code (Code du patrimoine) and the regulations of the France Lyon municipal library network.</w:t>
      </w:r>
    </w:p>
    <w:p>
      <w:pPr>
        <w:pStyle w:val="BodyText"/>
      </w:pPr>
      <w:r>
        <w:t xml:space="preserve">2. The Librarian, Madame Claire Fontaine, holds a Master's degree in Library and Information Science from the Université Lumière Lyon 2 and is a certified member of the Association des Bibliothécaires de France (ABF).</w:t>
      </w:r>
    </w:p>
    <w:p>
      <w:pPr>
        <w:pStyle w:val="BodyText"/>
      </w:pPr>
      <w:r>
        <w:t xml:space="preserve">3. All digital files, metadata records, and reports produced under this contract remain the property of the Bibliothèque Municipale de Lyon, France Lyon. The Librarian retains no copies of sensitive archival materials.</w:t>
      </w:r>
    </w:p>
    <w:p>
      <w:pPr>
        <w:pStyle w:val="BodyText"/>
      </w:pPr>
      <w:r>
        <w:t xml:space="preserve">4. This Invoice is issued in accordance with French fiscal regulations. A duplicate may be requested by contacting the Librarian at the address above. This document serves as both a commercial Invoice and a fiscal receipt for the services described.</w:t>
      </w:r>
    </w:p>
    <w:p>
      <w:pPr>
        <w:pStyle w:val="BodyText"/>
      </w:pPr>
      <w:r>
        <w:t xml:space="preserve">5. Any disputes arising from this Invoice shall be resolved under the jurisdiction of the Tribunal de Commerce de Lyon, France Lyon.</w:t>
      </w:r>
    </w:p>
    <w:p>
      <w:pPr>
        <w:pStyle w:val="BodyText"/>
      </w:pPr>
      <w:r>
        <w:t xml:space="preserve">6. The client acknowledges receipt of this Invoice and agrees to the payment terms stated herein. This Invoice is valid for a period of three (3) years from the date of issue as required by French commercial record-keeping law.</w:t>
      </w:r>
    </w:p>
    <w:bookmarkEnd w:id="25"/>
    <w:p>
      <w:pPr>
        <w:pStyle w:val="BodyText"/>
      </w:pPr>
      <w:r>
        <w:rPr>
          <w:bCs/>
          <w:b/>
        </w:rPr>
        <w:t xml:space="preserve">Madame Claire Fontaine – Professional Librarian, France Lyon</w:t>
      </w:r>
    </w:p>
    <w:p>
      <w:pPr>
        <w:pStyle w:val="BodyText"/>
      </w:pPr>
      <w:r>
        <w:t xml:space="preserve">12 Rue de la République, 69002 Lyon, France | SIRET: 847 293 615 00027 | TVA: FR 42 847293615</w:t>
      </w:r>
    </w:p>
    <w:p>
      <w:pPr>
        <w:pStyle w:val="BodyText"/>
      </w:pPr>
      <w:r>
        <w:t xml:space="preserve">This Invoice was generated on 15 June 2025. For inquiries regarding this Invoice, please contact the Librarian directly at c.fontaine@librarian-lyon.fr or by telephone at +33 4 72 00 15 83.</w:t>
      </w:r>
    </w:p>
    <w:p>
      <w:pPr>
        <w:pStyle w:val="BodyText"/>
      </w:pPr>
      <w:r>
        <w:t xml:space="preserve">Thank you for your business. We look forward to continuing our professional Librarian partnership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France Lyon</dc:title>
  <dc:creator/>
  <dc:language>en</dc:language>
  <cp:keywords/>
  <dcterms:created xsi:type="dcterms:W3CDTF">2026-10-10T03:02:20Z</dcterms:created>
  <dcterms:modified xsi:type="dcterms:W3CDTF">2026-10-10T03:02:20Z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