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mumbai-knowledge-solutions-pvt.-ltd."/>
    <w:p>
      <w:pPr>
        <w:pStyle w:val="Heading1"/>
      </w:pPr>
      <w:r>
        <w:t xml:space="preserve">Mumbai Knowledge Solutions Pvt. Ltd.</w:t>
      </w:r>
    </w:p>
    <w:p>
      <w:pPr>
        <w:pStyle w:val="FirstParagraph"/>
      </w:pPr>
      <w:r>
        <w:t xml:space="preserve">Office No. 412, 4th Floor, Corporate Tower</w:t>
      </w:r>
    </w:p>
    <w:p>
      <w:pPr>
        <w:pStyle w:val="BodyText"/>
      </w:pPr>
      <w:r>
        <w:t xml:space="preserve">Bandra-Kurla Complex, Bandra East</w:t>
      </w:r>
    </w:p>
    <w:p>
      <w:pPr>
        <w:pStyle w:val="BodyText"/>
      </w:pPr>
      <w:r>
        <w:t xml:space="preserve">Mumbai, Maharashtra – 400051, India Mumbai</w:t>
      </w:r>
    </w:p>
    <w:p>
      <w:pPr>
        <w:pStyle w:val="BodyText"/>
      </w:pPr>
      <w:r>
        <w:t xml:space="preserve">Email: billing@mumbaiknowledgesolutions.in</w:t>
      </w:r>
    </w:p>
    <w:p>
      <w:pPr>
        <w:pStyle w:val="BodyText"/>
      </w:pPr>
      <w:r>
        <w:t xml:space="preserve">Phone: +91-22-4876-5432</w:t>
      </w:r>
    </w:p>
    <w:p>
      <w:pPr>
        <w:pStyle w:val="BodyText"/>
      </w:pPr>
      <w:r>
        <w:t xml:space="preserve">GSTIN: 27AABCM1234F1Z5</w:t>
      </w:r>
      <w:r>
        <w:t xml:space="preserve"> </w:t>
      </w:r>
      <w:r>
        <w:t xml:space="preserve">GST Registered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MKS/2025/INV-0472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Place of Supply: India Mumbai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Shree Balaji Public Library &amp; Research Centre</w:t>
      </w:r>
    </w:p>
    <w:p>
      <w:pPr>
        <w:pStyle w:val="BodyText"/>
      </w:pPr>
      <w:r>
        <w:t xml:space="preserve">Plot No. 88, Andheri West</w:t>
      </w:r>
    </w:p>
    <w:p>
      <w:pPr>
        <w:pStyle w:val="BodyText"/>
      </w:pPr>
      <w:r>
        <w:t xml:space="preserve">Mumbai, Maharashtra – 400053, India Mumbai</w:t>
      </w:r>
    </w:p>
    <w:p>
      <w:pPr>
        <w:pStyle w:val="BodyText"/>
      </w:pPr>
      <w:r>
        <w:t xml:space="preserve">Attn: Dr. Priya Deshmukh, Chief Librarian</w:t>
      </w:r>
    </w:p>
    <w:p>
      <w:pPr>
        <w:pStyle w:val="BodyText"/>
      </w:pPr>
      <w:r>
        <w:t xml:space="preserve">GSTIN: 27AAACS5678G1Z2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Mumbai Knowledge Solutions Pvt. Ltd.</w:t>
      </w:r>
    </w:p>
    <w:p>
      <w:pPr>
        <w:pStyle w:val="BodyText"/>
      </w:pPr>
      <w:r>
        <w:t xml:space="preserve">Professional Librarian &amp; Archival Services</w:t>
      </w:r>
    </w:p>
    <w:p>
      <w:pPr>
        <w:pStyle w:val="BodyText"/>
      </w:pPr>
      <w:r>
        <w:t xml:space="preserve">India Mumbai – 400051</w:t>
      </w:r>
    </w:p>
    <w:p>
      <w:pPr>
        <w:pStyle w:val="BodyText"/>
      </w:pPr>
      <w:r>
        <w:t xml:space="preserve">Authorized Signatory: Mr. Rajesh Kulkarni</w:t>
      </w:r>
    </w:p>
    <w:p>
      <w:pPr>
        <w:pStyle w:val="BodyText"/>
      </w:pPr>
      <w:r>
        <w:t xml:space="preserve">Designation: Director &amp; Senior Librarian</w:t>
      </w:r>
    </w:p>
    <w:bookmarkEnd w:id="23"/>
    <w:bookmarkStart w:id="24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t xml:space="preserve">Payment Terms: Net 15 Days</w:t>
      </w:r>
    </w:p>
    <w:p>
      <w:pPr>
        <w:pStyle w:val="BodyText"/>
      </w:pPr>
      <w:r>
        <w:t xml:space="preserve">Payment Mode: Bank Transfer / NEFT</w:t>
      </w:r>
    </w:p>
    <w:p>
      <w:pPr>
        <w:pStyle w:val="BodyText"/>
      </w:pPr>
      <w:r>
        <w:t xml:space="preserve">Bank: HDFC Bank, BKC Branch</w:t>
      </w:r>
    </w:p>
    <w:p>
      <w:pPr>
        <w:pStyle w:val="BodyText"/>
      </w:pPr>
      <w:r>
        <w:t xml:space="preserve">Account: 50200012345678</w:t>
      </w:r>
    </w:p>
    <w:p>
      <w:pPr>
        <w:pStyle w:val="BodyText"/>
      </w:pPr>
      <w:r>
        <w:t xml:space="preserve">IFSC: HDFC0000123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Librarian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Librarian consultation for cataloguing and classification of 5,000+ volumes at the India Mumbai branch library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999999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migration and metadata tagging of 2,000 archival documents by certified Librarian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999999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Librarian on-site support (4 hours/week) for reference desk assistance and patron guidance in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999999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journal subscription management and inter-library loan coordination for the India Mumbai research 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999999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audit and compliance review of library records as per National Library of India Mumbai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999999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 for 12 junior Librarian staff on modern information retrieval systems (2-day program, India Mumbai)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999999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CGST @ 9%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23,805.00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SGST @ 9%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23,805.00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(5,000.00)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307,110.00</w:t>
            </w:r>
          </w:p>
        </w:tc>
      </w:tr>
    </w:tbl>
    <w:bookmarkStart w:id="25" w:name="payment-terms-conditions"/>
    <w:p>
      <w:pPr>
        <w:pStyle w:val="Heading3"/>
      </w:pPr>
      <w:r>
        <w:t xml:space="preserve">Payment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Payment is due within 15 days of the Invoice date.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NEFT/RTGS to the bank account mentioned above. Please reference Invoice No. MKS/2025/INV-0472 in the remarks.</w:t>
      </w:r>
    </w:p>
    <w:p>
      <w:pPr>
        <w:numPr>
          <w:ilvl w:val="0"/>
          <w:numId w:val="1001"/>
        </w:numPr>
        <w:pStyle w:val="Compact"/>
      </w:pPr>
      <w:r>
        <w:t xml:space="preserve">A late payment surcharge of 1.5% per month will be applicable on overdue amounts as per the terms agreed upon for Librarian services in India Mumbai.</w:t>
      </w:r>
    </w:p>
    <w:p>
      <w:pPr>
        <w:numPr>
          <w:ilvl w:val="0"/>
          <w:numId w:val="1001"/>
        </w:numPr>
        <w:pStyle w:val="Compact"/>
      </w:pPr>
      <w:r>
        <w:t xml:space="preserve">All services rendered by our Librarian team are subject to the Master Service Agreement dated 01 January 2025, executed between both parties in India Mumbai.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compliance with the GST Act, 2017, and applicable regulations of the Government of India for services rendered in the state of Maharashtra, India Mumbai.</w:t>
      </w:r>
    </w:p>
    <w:bookmarkEnd w:id="25"/>
    <w:bookmarkStart w:id="26" w:name="notes-additional-information"/>
    <w:p>
      <w:pPr>
        <w:pStyle w:val="Heading3"/>
      </w:pPr>
      <w:r>
        <w:t xml:space="preserve">Notes &amp; Additional Information</w:t>
      </w:r>
    </w:p>
    <w:p>
      <w:pPr>
        <w:pStyle w:val="FirstParagraph"/>
      </w:pPr>
      <w:r>
        <w:t xml:space="preserve">1. The Librarian services described in this Invoice cover the period from 01 June 2025 to 31 August 2025 for the India Mumbai branch.</w:t>
      </w:r>
    </w:p>
    <w:p>
      <w:pPr>
        <w:pStyle w:val="BodyText"/>
      </w:pPr>
      <w:r>
        <w:t xml:space="preserve">2. All cataloguing work performed by our senior Librarian follows the Dewey Decimal Classification system and the Library of Congress subject headings as adopted by the National Library, India Mumbai.</w:t>
      </w:r>
    </w:p>
    <w:p>
      <w:pPr>
        <w:pStyle w:val="BodyText"/>
      </w:pPr>
      <w:r>
        <w:t xml:space="preserve">3. Digital migration deliverables will be provided on encrypted USB drives and cloud storage within 10 business days of Invoice settlement.</w:t>
      </w:r>
    </w:p>
    <w:p>
      <w:pPr>
        <w:pStyle w:val="BodyText"/>
      </w:pPr>
      <w:r>
        <w:t xml:space="preserve">4. The training workshop for junior Librarian staff will be conducted at the client's premises in Andheri West, India Mumbai, on 22–23 June 2025.</w:t>
      </w:r>
    </w:p>
    <w:p>
      <w:pPr>
        <w:pStyle w:val="BodyText"/>
      </w:pPr>
      <w:r>
        <w:t xml:space="preserve">5. For any queries regarding this Invoice or the scope of Librarian services, please contact our billing department at billing@mumbaiknowledgesolutions.in or call +91-22-4876-5432 (Mon–Fri, 10:00 AM – 6:00 PM IST).</w:t>
      </w:r>
    </w:p>
    <w:p>
      <w:pPr>
        <w:pStyle w:val="BodyText"/>
      </w:pPr>
      <w:r>
        <w:t xml:space="preserve">6. This Invoice constitutes a legal document for tax purposes. A duplicate copy may be requested in writing if the original is lost or damaged.</w:t>
      </w:r>
    </w:p>
    <w:bookmarkEnd w:id="26"/>
    <w:p>
      <w:pPr>
        <w:pStyle w:val="BodyText"/>
      </w:pPr>
      <w:r>
        <w:t xml:space="preserve">For Mumbai Knowledge Solutions Pvt. Ltd.</w:t>
      </w:r>
    </w:p>
    <w:p>
      <w:pPr>
        <w:pStyle w:val="BodyText"/>
      </w:pPr>
      <w:r>
        <w:t xml:space="preserve">Mr. Rajesh Kulkarni – Director &amp; Senior Librarian</w:t>
      </w:r>
    </w:p>
    <w:p>
      <w:pPr>
        <w:pStyle w:val="BodyText"/>
      </w:pPr>
      <w:r>
        <w:t xml:space="preserve">India Mumbai</w:t>
      </w:r>
    </w:p>
    <w:p>
      <w:pPr>
        <w:pStyle w:val="BodyText"/>
      </w:pPr>
      <w:r>
        <w:t xml:space="preserve">For Shree Balaji Public Library &amp; Research Centre</w:t>
      </w:r>
    </w:p>
    <w:p>
      <w:pPr>
        <w:pStyle w:val="BodyText"/>
      </w:pPr>
      <w:r>
        <w:t xml:space="preserve">Dr. Priya Deshmukh – Chief Librarian</w:t>
      </w:r>
    </w:p>
    <w:p>
      <w:pPr>
        <w:pStyle w:val="BodyText"/>
      </w:pPr>
      <w:r>
        <w:t xml:space="preserve">India Mumbai</w:t>
      </w:r>
    </w:p>
    <w:p>
      <w:pPr>
        <w:pStyle w:val="BodyText"/>
      </w:pPr>
      <w:r>
        <w:rPr>
          <w:bCs/>
          <w:b/>
        </w:rPr>
        <w:t xml:space="preserve">Thank you for choosing Mumbai Knowledge Solutions Pvt. Ltd. for your professional Librarian services in India Mumbai.</w:t>
      </w:r>
    </w:p>
    <w:p>
      <w:pPr>
        <w:pStyle w:val="BodyText"/>
      </w:pPr>
      <w:r>
        <w:t xml:space="preserve">This Invoice was generated electronically and is valid without a physical signature as per the Indian IT Act, 2000.</w:t>
      </w:r>
    </w:p>
    <w:p>
      <w:pPr>
        <w:pStyle w:val="BodyText"/>
      </w:pPr>
      <w:r>
        <w:t xml:space="preserve">Mumbai Knowledge Solutions Pvt. Ltd. | CIN: U74999MH2018PTC312456 | Registered Office: Bandra East, Mumbai, Maharashtra, India Mumbai</w:t>
      </w:r>
    </w:p>
    <w:p>
      <w:pPr>
        <w:pStyle w:val="BodyText"/>
      </w:pPr>
      <w:r>
        <w:t xml:space="preserve">Page 1 of 1 | Invoice Generated on 15 June 2025 | Document ID: MKS-INV-2025-0472-IND-MUM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Librarian Services - India Mumbai</dc:title>
  <dc:creator/>
  <dc:language>en</dc:language>
  <cp:keywords/>
  <dcterms:created xsi:type="dcterms:W3CDTF">2026-10-10T02:32:52Z</dcterms:created>
  <dcterms:modified xsi:type="dcterms:W3CDTF">2026-10-10T02:32:52Z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