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jerusalem-heritage-library-services"/>
    <w:p>
      <w:pPr>
        <w:pStyle w:val="Heading1"/>
      </w:pPr>
      <w:r>
        <w:t xml:space="preserve">Jerusalem Heritage Library Services</w:t>
      </w:r>
    </w:p>
    <w:p>
      <w:pPr>
        <w:pStyle w:val="FirstParagraph"/>
      </w:pPr>
      <w:r>
        <w:t xml:space="preserve">Professional Librarian &amp; Archival Consultancy</w:t>
      </w:r>
    </w:p>
    <w:p>
      <w:pPr>
        <w:pStyle w:val="BodyText"/>
      </w:pPr>
      <w:r>
        <w:t xml:space="preserve">14 King David Street, Old City District</w:t>
      </w:r>
    </w:p>
    <w:p>
      <w:pPr>
        <w:pStyle w:val="BodyText"/>
      </w:pPr>
      <w:r>
        <w:t xml:space="preserve">Jerusalem, Israel Jerusalem 9740000</w:t>
      </w:r>
    </w:p>
    <w:p>
      <w:pPr>
        <w:pStyle w:val="BodyText"/>
      </w:pPr>
      <w:r>
        <w:t xml:space="preserve">Tel: +972-2-625-4478 | Email: services@jerusalemheritagelib.co.il</w:t>
      </w:r>
    </w:p>
    <w:p>
      <w:pPr>
        <w:pStyle w:val="BodyText"/>
      </w:pPr>
      <w:r>
        <w:t xml:space="preserve">VAT No. 51-234-567-8</w:t>
      </w:r>
    </w:p>
    <w:p>
      <w:pPr>
        <w:pStyle w:val="BodyText"/>
      </w:pPr>
      <w:r>
        <w:t xml:space="preserve">Licensed Librarian – Israel Jerusalem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JHL-2025-0847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Israeli New Shekel (ILS / ₪)</w:t>
      </w:r>
    </w:p>
    <w:bookmarkEnd w:id="21"/>
    <w:bookmarkStart w:id="22" w:name="billed-to-client"/>
    <w:p>
      <w:pPr>
        <w:pStyle w:val="Heading3"/>
      </w:pPr>
      <w:r>
        <w:t xml:space="preserve">Billed To (Client)</w:t>
      </w:r>
    </w:p>
    <w:p>
      <w:pPr>
        <w:pStyle w:val="FirstParagraph"/>
      </w:pPr>
      <w:r>
        <w:rPr>
          <w:bCs/>
          <w:b/>
        </w:rPr>
        <w:t xml:space="preserve">Jerusalem Municipal Cultural Foundation</w:t>
      </w:r>
    </w:p>
    <w:p>
      <w:pPr>
        <w:pStyle w:val="BodyText"/>
      </w:pPr>
      <w:r>
        <w:t xml:space="preserve">Attn: Dr. Miriam Levi, Director of Cultural Programs</w:t>
      </w:r>
    </w:p>
    <w:p>
      <w:pPr>
        <w:pStyle w:val="BodyText"/>
      </w:pPr>
      <w:r>
        <w:t xml:space="preserve">22 Jaffa Road, City Center</w:t>
      </w:r>
    </w:p>
    <w:p>
      <w:pPr>
        <w:pStyle w:val="BodyText"/>
      </w:pPr>
      <w:r>
        <w:t xml:space="preserve">Jerusalem, Israel Jerusalem 9710000</w:t>
      </w:r>
    </w:p>
    <w:p>
      <w:pPr>
        <w:pStyle w:val="BodyText"/>
      </w:pPr>
      <w:r>
        <w:t xml:space="preserve">Tel: +972-2-629-3311</w:t>
      </w:r>
    </w:p>
    <w:p>
      <w:pPr>
        <w:pStyle w:val="BodyText"/>
      </w:pPr>
      <w:r>
        <w:t xml:space="preserve">Email: m.levi@jcmf.gov.il</w:t>
      </w:r>
    </w:p>
    <w:p>
      <w:pPr>
        <w:pStyle w:val="BodyText"/>
      </w:pPr>
      <w:r>
        <w:t xml:space="preserve">Client Reference: JCMF-2025-LIB-012</w:t>
      </w:r>
    </w:p>
    <w:bookmarkEnd w:id="22"/>
    <w:bookmarkStart w:id="23" w:name="service-provider"/>
    <w:p>
      <w:pPr>
        <w:pStyle w:val="Heading3"/>
      </w:pPr>
      <w:r>
        <w:t xml:space="preserve">Service Provider</w:t>
      </w:r>
    </w:p>
    <w:p>
      <w:pPr>
        <w:pStyle w:val="FirstParagraph"/>
      </w:pPr>
      <w:r>
        <w:rPr>
          <w:bCs/>
          <w:b/>
        </w:rPr>
        <w:t xml:space="preserve">Mr. David Ben-Ari, Senior Librarian</w:t>
      </w:r>
    </w:p>
    <w:p>
      <w:pPr>
        <w:pStyle w:val="BodyText"/>
      </w:pPr>
      <w:r>
        <w:t xml:space="preserve">Jerusalem Heritage Library Services</w:t>
      </w:r>
    </w:p>
    <w:p>
      <w:pPr>
        <w:pStyle w:val="BodyText"/>
      </w:pPr>
      <w:r>
        <w:t xml:space="preserve">14 King David Street, Old City District</w:t>
      </w:r>
    </w:p>
    <w:p>
      <w:pPr>
        <w:pStyle w:val="BodyText"/>
      </w:pPr>
      <w:r>
        <w:t xml:space="preserve">Jerusalem, Israel Jerusalem 9740000</w:t>
      </w:r>
    </w:p>
    <w:p>
      <w:pPr>
        <w:pStyle w:val="BodyText"/>
      </w:pPr>
      <w:r>
        <w:t xml:space="preserve">Professional License No. LIB-IL-2019-0452</w:t>
      </w:r>
    </w:p>
    <w:p>
      <w:pPr>
        <w:pStyle w:val="BodyText"/>
      </w:pPr>
      <w:r>
        <w:t xml:space="preserve">Registered with the Israel Jerusalem Librarians Association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Librarian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01</w:t>
            </w:r>
          </w:p>
        </w:tc>
        <w:tc>
          <w:tcPr/>
          <w:p>
            <w:pPr>
              <w:pStyle w:val="Compact"/>
              <w:jc w:val="left"/>
            </w:pPr>
            <w:r>
              <w:t xml:space="preserve">Comprehensive cataloguing and classification of 2,400 newly acquired Hebrew and Arabic manuscripts for the Jerusalem Municipal Cultural Foundation archive. The Librarian applied the Dewey Decimal System adapted for Israel Jerusalem heritage collections, ensuring full compliance with national archival standards.</w:t>
            </w:r>
          </w:p>
        </w:tc>
        <w:tc>
          <w:tcPr/>
          <w:p>
            <w:pPr>
              <w:pStyle w:val="Compact"/>
              <w:jc w:val="left"/>
            </w:pPr>
            <w:r>
              <w:t xml:space="preserve">02 Jun 2025 – 06 Jun 2025</w:t>
            </w:r>
          </w:p>
        </w:tc>
        <w:tc>
          <w:tcPr/>
          <w:p>
            <w:pPr>
              <w:pStyle w:val="Compact"/>
              <w:jc w:val="left"/>
            </w:pPr>
            <w:r>
              <w:t xml:space="preserve">40</w:t>
            </w:r>
          </w:p>
        </w:tc>
        <w:tc>
          <w:tcPr/>
          <w:p>
            <w:pPr>
              <w:pStyle w:val="Compact"/>
              <w:jc w:val="left"/>
            </w:pPr>
            <w:r>
              <w:t xml:space="preserve">₪ 285.00</w:t>
            </w:r>
          </w:p>
        </w:tc>
        <w:tc>
          <w:tcPr/>
          <w:p>
            <w:pPr>
              <w:pStyle w:val="Compact"/>
              <w:jc w:val="left"/>
            </w:pPr>
            <w:r>
              <w:t xml:space="preserve">₪ 11,400.00</w:t>
            </w:r>
          </w:p>
        </w:tc>
      </w:tr>
      <w:tr>
        <w:tc>
          <w:tcPr/>
          <w:p>
            <w:pPr>
              <w:pStyle w:val="Compact"/>
              <w:jc w:val="left"/>
            </w:pPr>
            <w:r>
              <w:t xml:space="preserve">02</w:t>
            </w:r>
          </w:p>
        </w:tc>
        <w:tc>
          <w:tcPr/>
          <w:p>
            <w:pPr>
              <w:pStyle w:val="Compact"/>
              <w:jc w:val="left"/>
            </w:pPr>
            <w:r>
              <w:t xml:space="preserve">On-site consultation and training session for twelve (12) junior staff members at the Israel Jerusalem municipal library branch. The Librarian delivered a four-hour workshop covering modern digital cataloguing tools, preservation techniques for fragile documents, and the ethical guidelines governing access to historical records in Israel Jerusalem public institutions.</w:t>
            </w:r>
          </w:p>
        </w:tc>
        <w:tc>
          <w:tcPr/>
          <w:p>
            <w:pPr>
              <w:pStyle w:val="Compact"/>
              <w:jc w:val="left"/>
            </w:pPr>
            <w:r>
              <w:t xml:space="preserve">09 Jun 2025</w:t>
            </w:r>
          </w:p>
        </w:tc>
        <w:tc>
          <w:tcPr/>
          <w:p>
            <w:pPr>
              <w:pStyle w:val="Compact"/>
              <w:jc w:val="left"/>
            </w:pPr>
            <w:r>
              <w:t xml:space="preserve">6</w:t>
            </w:r>
          </w:p>
        </w:tc>
        <w:tc>
          <w:tcPr/>
          <w:p>
            <w:pPr>
              <w:pStyle w:val="Compact"/>
              <w:jc w:val="left"/>
            </w:pPr>
            <w:r>
              <w:t xml:space="preserve">₪ 350.00</w:t>
            </w:r>
          </w:p>
        </w:tc>
        <w:tc>
          <w:tcPr/>
          <w:p>
            <w:pPr>
              <w:pStyle w:val="Compact"/>
              <w:jc w:val="left"/>
            </w:pPr>
            <w:r>
              <w:t xml:space="preserve">₪ 2,100.00</w:t>
            </w:r>
          </w:p>
        </w:tc>
      </w:tr>
      <w:tr>
        <w:tc>
          <w:tcPr/>
          <w:p>
            <w:pPr>
              <w:pStyle w:val="Compact"/>
              <w:jc w:val="left"/>
            </w:pPr>
            <w:r>
              <w:t xml:space="preserve">03</w:t>
            </w:r>
          </w:p>
        </w:tc>
        <w:tc>
          <w:tcPr/>
          <w:p>
            <w:pPr>
              <w:pStyle w:val="Compact"/>
              <w:jc w:val="left"/>
            </w:pPr>
            <w:r>
              <w:t xml:space="preserve">Development of a bilingual (Hebrew/English) digital metadata framework for the online public access catalogue. The Librarian designed the schema, wrote the technical specification document, and conducted three iterative review meetings with the foundation's IT department to ensure the system met the accessibility and interoperability requirements mandated by the Israel Jerusalem municipal government.</w:t>
            </w:r>
          </w:p>
        </w:tc>
        <w:tc>
          <w:tcPr/>
          <w:p>
            <w:pPr>
              <w:pStyle w:val="Compact"/>
              <w:jc w:val="left"/>
            </w:pPr>
            <w:r>
              <w:t xml:space="preserve">10 Jun 2025 – 13 Jun 2025</w:t>
            </w:r>
          </w:p>
        </w:tc>
        <w:tc>
          <w:tcPr/>
          <w:p>
            <w:pPr>
              <w:pStyle w:val="Compact"/>
              <w:jc w:val="left"/>
            </w:pPr>
            <w:r>
              <w:t xml:space="preserve">24</w:t>
            </w:r>
          </w:p>
        </w:tc>
        <w:tc>
          <w:tcPr/>
          <w:p>
            <w:pPr>
              <w:pStyle w:val="Compact"/>
              <w:jc w:val="left"/>
            </w:pPr>
            <w:r>
              <w:t xml:space="preserve">₪ 310.00</w:t>
            </w:r>
          </w:p>
        </w:tc>
        <w:tc>
          <w:tcPr/>
          <w:p>
            <w:pPr>
              <w:pStyle w:val="Compact"/>
              <w:jc w:val="left"/>
            </w:pPr>
            <w:r>
              <w:t xml:space="preserve">₪ 7,440.00</w:t>
            </w:r>
          </w:p>
        </w:tc>
      </w:tr>
      <w:tr>
        <w:tc>
          <w:tcPr/>
          <w:p>
            <w:pPr>
              <w:pStyle w:val="Compact"/>
              <w:jc w:val="left"/>
            </w:pPr>
            <w:r>
              <w:t xml:space="preserve">04</w:t>
            </w:r>
          </w:p>
        </w:tc>
        <w:tc>
          <w:tcPr/>
          <w:p>
            <w:pPr>
              <w:pStyle w:val="Compact"/>
              <w:jc w:val="left"/>
            </w:pPr>
            <w:r>
              <w:t xml:space="preserve">Emergency assessment and stabilization of water-damaged periodicals from the 1948–1967 collection. The Librarian performed a full condition survey, recommended conservation priorities, and supervised the initial drying and flattening process in accordance with the preservation protocols established by the Israel Jerusalem National Archives.</w:t>
            </w:r>
          </w:p>
        </w:tc>
        <w:tc>
          <w:tcPr/>
          <w:p>
            <w:pPr>
              <w:pStyle w:val="Compact"/>
              <w:jc w:val="left"/>
            </w:pPr>
            <w:r>
              <w:t xml:space="preserve">14 Jun 2025</w:t>
            </w:r>
          </w:p>
        </w:tc>
        <w:tc>
          <w:tcPr/>
          <w:p>
            <w:pPr>
              <w:pStyle w:val="Compact"/>
              <w:jc w:val="left"/>
            </w:pPr>
            <w:r>
              <w:t xml:space="preserve">8</w:t>
            </w:r>
          </w:p>
        </w:tc>
        <w:tc>
          <w:tcPr/>
          <w:p>
            <w:pPr>
              <w:pStyle w:val="Compact"/>
              <w:jc w:val="left"/>
            </w:pPr>
            <w:r>
              <w:t xml:space="preserve">₪ 320.00</w:t>
            </w:r>
          </w:p>
        </w:tc>
        <w:tc>
          <w:tcPr/>
          <w:p>
            <w:pPr>
              <w:pStyle w:val="Compact"/>
              <w:jc w:val="left"/>
            </w:pPr>
            <w:r>
              <w:t xml:space="preserve">₪ 2,560.00</w:t>
            </w:r>
          </w:p>
        </w:tc>
      </w:tr>
      <w:tr>
        <w:tc>
          <w:tcPr/>
          <w:p>
            <w:pPr>
              <w:pStyle w:val="Compact"/>
              <w:jc w:val="left"/>
            </w:pPr>
            <w:r>
              <w:t xml:space="preserve">05</w:t>
            </w:r>
          </w:p>
        </w:tc>
        <w:tc>
          <w:tcPr/>
          <w:p>
            <w:pPr>
              <w:pStyle w:val="Compact"/>
              <w:jc w:val="left"/>
            </w:pPr>
            <w:r>
              <w:t xml:space="preserve">Preparation of the quarterly Librarian's report for the Israel Jerusalem Cultural Committee, summarizing collection growth, circulation statistics, reader engagement metrics, and recommendations for the upcoming fiscal year budget allocation. The report was submitted in both Hebrew and English to the committee chair.</w:t>
            </w:r>
          </w:p>
        </w:tc>
        <w:tc>
          <w:tcPr/>
          <w:p>
            <w:pPr>
              <w:pStyle w:val="Compact"/>
              <w:jc w:val="left"/>
            </w:pPr>
            <w:r>
              <w:t xml:space="preserve">15 Jun 2025</w:t>
            </w:r>
          </w:p>
        </w:tc>
        <w:tc>
          <w:tcPr/>
          <w:p>
            <w:pPr>
              <w:pStyle w:val="Compact"/>
              <w:jc w:val="left"/>
            </w:pPr>
            <w:r>
              <w:t xml:space="preserve">5</w:t>
            </w:r>
          </w:p>
        </w:tc>
        <w:tc>
          <w:tcPr/>
          <w:p>
            <w:pPr>
              <w:pStyle w:val="Compact"/>
              <w:jc w:val="left"/>
            </w:pPr>
            <w:r>
              <w:t xml:space="preserve">₪ 290.00</w:t>
            </w:r>
          </w:p>
        </w:tc>
        <w:tc>
          <w:tcPr/>
          <w:p>
            <w:pPr>
              <w:pStyle w:val="Compact"/>
              <w:jc w:val="left"/>
            </w:pPr>
            <w:r>
              <w:t xml:space="preserve">₪ 1,450.00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24,950.00</w:t>
            </w:r>
          </w:p>
        </w:tc>
      </w:tr>
      <w:tr>
        <w:tc>
          <w:tcPr/>
          <w:p>
            <w:pPr>
              <w:pStyle w:val="Compact"/>
              <w:jc w:val="left"/>
            </w:pPr>
            <w:r>
              <w:t xml:space="preserve">VAT (18%) – Israel Jerusalem Municipal Tax Authority</w:t>
            </w:r>
          </w:p>
        </w:tc>
        <w:tc>
          <w:tcPr/>
          <w:p>
            <w:pPr>
              <w:pStyle w:val="Compact"/>
              <w:jc w:val="left"/>
            </w:pPr>
            <w:r>
              <w:t xml:space="preserve">₪ 4,491.00</w:t>
            </w:r>
          </w:p>
        </w:tc>
      </w:tr>
      <w:tr>
        <w:tc>
          <w:tcPr/>
          <w:p>
            <w:pPr>
              <w:pStyle w:val="Compact"/>
              <w:jc w:val="left"/>
            </w:pPr>
            <w:r>
              <w:t xml:space="preserve">Travel &amp; On-Site Access Surcharge (Old City District)</w:t>
            </w:r>
          </w:p>
        </w:tc>
        <w:tc>
          <w:tcPr/>
          <w:p>
            <w:pPr>
              <w:pStyle w:val="Compact"/>
              <w:jc w:val="left"/>
            </w:pPr>
            <w:r>
              <w:t xml:space="preserve">₪ 350.00</w:t>
            </w:r>
          </w:p>
        </w:tc>
      </w:tr>
      <w:tr>
        <w:tc>
          <w:tcPr/>
          <w:p>
            <w:pPr>
              <w:pStyle w:val="Compact"/>
              <w:jc w:val="left"/>
            </w:pPr>
            <w:r>
              <w:t xml:space="preserve">TOTAL AMOUNT DUE</w:t>
            </w:r>
          </w:p>
        </w:tc>
        <w:tc>
          <w:tcPr/>
          <w:p>
            <w:pPr>
              <w:pStyle w:val="Compact"/>
              <w:jc w:val="left"/>
            </w:pPr>
            <w:r>
              <w:t xml:space="preserve">₪ 29,791.00</w:t>
            </w:r>
          </w:p>
        </w:tc>
      </w:tr>
    </w:tbl>
    <w:bookmarkStart w:id="24" w:name="invoice-notes-terms"/>
    <w:p>
      <w:pPr>
        <w:pStyle w:val="Heading3"/>
      </w:pPr>
      <w:r>
        <w:t xml:space="preserve">Invoice Notes &amp; Terms</w:t>
      </w:r>
    </w:p>
    <w:p>
      <w:pPr>
        <w:pStyle w:val="FirstParagraph"/>
      </w:pPr>
      <w:r>
        <w:t xml:space="preserve">This Invoice is issued in accordance with the professional service agreement dated 01 January 2025 between Jerusalem Heritage Library Services and the Jerusalem Municipal Cultural Foundation. All Librarian services rendered under this Invoice were performed within the jurisdiction of Israel Jerusalem and are subject to the regulations of the Israel Jerusalem Librarians Association and the Israeli Ministry of Culture and Sports.</w:t>
      </w:r>
    </w:p>
    <w:p>
      <w:pPr>
        <w:pStyle w:val="BodyText"/>
      </w:pPr>
      <w:r>
        <w:t xml:space="preserve">Payment is due within fifteen (15) calendar days of the Invoice issue date. Late payments will incur a monthly interest charge of 1.5% as stipulated under Israeli commercial law. Please reference Invoice No. JHL-2025-0847 on all correspondence and remittances.</w:t>
      </w:r>
    </w:p>
    <w:p>
      <w:pPr>
        <w:pStyle w:val="BodyText"/>
      </w:pPr>
      <w:r>
        <w:t xml:space="preserve">The Librarian services described herein are considered confidential. All manuscript data, reader records, and institutional information accessed during the performance of these duties remain the exclusive property of the client and are protected under the Israel Jerusalem Privacy and Data Protection Ordinance.</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Bank Hapoalim, Jerusalem Branch</w:t>
      </w:r>
    </w:p>
    <w:p>
      <w:pPr>
        <w:pStyle w:val="BodyText"/>
      </w:pPr>
      <w:r>
        <w:rPr>
          <w:bCs/>
          <w:b/>
        </w:rPr>
        <w:t xml:space="preserve">Account Name:</w:t>
      </w:r>
      <w:r>
        <w:t xml:space="preserve"> </w:t>
      </w:r>
      <w:r>
        <w:t xml:space="preserve">Jerusalem Heritage Library Services</w:t>
      </w:r>
    </w:p>
    <w:p>
      <w:pPr>
        <w:pStyle w:val="BodyText"/>
      </w:pPr>
      <w:r>
        <w:rPr>
          <w:bCs/>
          <w:b/>
        </w:rPr>
        <w:t xml:space="preserve">Account No.:</w:t>
      </w:r>
      <w:r>
        <w:t xml:space="preserve"> </w:t>
      </w:r>
      <w:r>
        <w:t xml:space="preserve">010-456789-01</w:t>
      </w:r>
    </w:p>
    <w:p>
      <w:pPr>
        <w:pStyle w:val="BodyText"/>
      </w:pPr>
      <w:r>
        <w:rPr>
          <w:bCs/>
          <w:b/>
        </w:rPr>
        <w:t xml:space="preserve">IBAN:</w:t>
      </w:r>
      <w:r>
        <w:t xml:space="preserve"> </w:t>
      </w:r>
      <w:r>
        <w:t xml:space="preserve">IL16 0100 0000 0004 5678 901</w:t>
      </w:r>
    </w:p>
    <w:p>
      <w:pPr>
        <w:pStyle w:val="BodyText"/>
      </w:pPr>
      <w:r>
        <w:rPr>
          <w:bCs/>
          <w:b/>
        </w:rPr>
        <w:t xml:space="preserve">SWIFT/BIC:</w:t>
      </w:r>
      <w:r>
        <w:t xml:space="preserve"> </w:t>
      </w:r>
      <w:r>
        <w:t xml:space="preserve">POBALILM</w:t>
      </w:r>
    </w:p>
    <w:p>
      <w:pPr>
        <w:pStyle w:val="BodyText"/>
      </w:pPr>
      <w:r>
        <w:rPr>
          <w:bCs/>
          <w:b/>
        </w:rPr>
        <w:t xml:space="preserve">Reference:</w:t>
      </w:r>
      <w:r>
        <w:t xml:space="preserve"> </w:t>
      </w:r>
      <w:r>
        <w:t xml:space="preserve">JHL-2025-0847</w:t>
      </w:r>
    </w:p>
    <w:bookmarkEnd w:id="25"/>
    <w:bookmarkStart w:id="26" w:name="authorized-signatory"/>
    <w:p>
      <w:pPr>
        <w:pStyle w:val="Heading3"/>
      </w:pPr>
      <w:r>
        <w:t xml:space="preserve">Authorized Signatory</w:t>
      </w:r>
    </w:p>
    <w:p>
      <w:pPr>
        <w:pStyle w:val="FirstParagraph"/>
      </w:pPr>
      <w:r>
        <w:rPr>
          <w:bCs/>
          <w:b/>
        </w:rPr>
        <w:t xml:space="preserve">Name:</w:t>
      </w:r>
      <w:r>
        <w:t xml:space="preserve"> </w:t>
      </w:r>
      <w:r>
        <w:t xml:space="preserve">David Ben-Ari</w:t>
      </w:r>
    </w:p>
    <w:p>
      <w:pPr>
        <w:pStyle w:val="BodyText"/>
      </w:pPr>
      <w:r>
        <w:rPr>
          <w:bCs/>
          <w:b/>
        </w:rPr>
        <w:t xml:space="preserve">Title:</w:t>
      </w:r>
      <w:r>
        <w:t xml:space="preserve"> </w:t>
      </w:r>
      <w:r>
        <w:t xml:space="preserve">Senior Librarian &amp; Principal</w:t>
      </w:r>
    </w:p>
    <w:p>
      <w:pPr>
        <w:pStyle w:val="BodyText"/>
      </w:pPr>
      <w:r>
        <w:rPr>
          <w:bCs/>
          <w:b/>
        </w:rPr>
        <w:t xml:space="preserve">License:</w:t>
      </w:r>
      <w:r>
        <w:t xml:space="preserve"> </w:t>
      </w:r>
      <w:r>
        <w:t xml:space="preserve">LIB-IL-2019-0452</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15 June 2025</w:t>
      </w:r>
    </w:p>
    <w:p>
      <w:pPr>
        <w:pStyle w:val="BodyText"/>
      </w:pPr>
      <w:r>
        <w:rPr>
          <w:bCs/>
          <w:b/>
        </w:rPr>
        <w:t xml:space="preserve">Seal:</w:t>
      </w:r>
      <w:r>
        <w:t xml:space="preserve"> </w:t>
      </w:r>
      <w:r>
        <w:t xml:space="preserve">[Official Seal of Jerusalem Heritage Library Services, Israel Jerusalem]</w:t>
      </w:r>
    </w:p>
    <w:bookmarkEnd w:id="26"/>
    <w:p>
      <w:pPr>
        <w:pStyle w:val="BodyText"/>
      </w:pPr>
      <w:r>
        <w:t xml:space="preserve">Thank you for engaging the services of a professional Librarian in Israel Jerusalem. We are committed to preserving and promoting the rich literary and cultural heritage of our city.</w:t>
      </w:r>
    </w:p>
    <w:p>
      <w:pPr>
        <w:pStyle w:val="BodyText"/>
      </w:pPr>
      <w:r>
        <w:t xml:space="preserve">This Invoice was generated electronically and is valid without a physical signature. For queries regarding this Invoice, please contact our office at +972-2-625-4478 or services@jerusalemheritagelib.co.il.</w:t>
      </w:r>
    </w:p>
    <w:p>
      <w:pPr>
        <w:pStyle w:val="BodyText"/>
      </w:pPr>
      <w:r>
        <w:t xml:space="preserve">Jerusalem Heritage Library Services | 14 King David Street, Old City District, Jerusalem, Israel Jerusalem 9740000 | VAT 51-234-567-8</w:t>
      </w:r>
    </w:p>
    <w:p>
      <w:pPr>
        <w:pStyle w:val="BodyText"/>
      </w:pPr>
      <w:r>
        <w:t xml:space="preserve">© 2025 Jerusalem Heritage Library Services. All rights reserved. This document is the property of the issuing Librarian and the client named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Israel Jerusalem</dc:title>
  <dc:creator/>
  <dc:language>en</dc:language>
  <cp:keywords/>
  <dcterms:created xsi:type="dcterms:W3CDTF">2026-10-10T02:19:40Z</dcterms:created>
  <dcterms:modified xsi:type="dcterms:W3CDTF">2026-10-10T02:19:40Z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