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Wellington,</w:t>
      </w:r>
      <w:r>
        <w:t xml:space="preserve"> </w:t>
      </w:r>
      <w:r>
        <w:t xml:space="preserve">New</w:t>
      </w:r>
      <w:r>
        <w:t xml:space="preserve"> </w:t>
      </w:r>
      <w:r>
        <w:t xml:space="preserve">Zealand</w:t>
      </w:r>
    </w:p>
    <w:p>
      <w:pPr>
        <w:pStyle w:val="FirstParagraph"/>
      </w:pPr>
      <w:r>
        <w:t xml:space="preserve">INVOICE</w:t>
      </w:r>
    </w:p>
    <w:p>
      <w:pPr>
        <w:pStyle w:val="BodyText"/>
      </w:pPr>
      <w:r>
        <w:t xml:space="preserve">Librarian Professional Services</w:t>
      </w:r>
    </w:p>
    <w:bookmarkStart w:id="20" w:name="invoice-details"/>
    <w:p>
      <w:pPr>
        <w:pStyle w:val="Heading3"/>
      </w:pPr>
      <w:r>
        <w:t xml:space="preserve">Invoice Details</w:t>
      </w:r>
    </w:p>
    <w:p>
      <w:pPr>
        <w:pStyle w:val="FirstParagraph"/>
      </w:pPr>
      <w:r>
        <w:rPr>
          <w:bCs/>
          <w:b/>
        </w:rPr>
        <w:t xml:space="preserve">Invoice No:</w:t>
      </w:r>
      <w:r>
        <w:t xml:space="preserve"> </w:t>
      </w:r>
      <w:r>
        <w:t xml:space="preserve">WGN-LIB-2025-0047</w:t>
      </w:r>
    </w:p>
    <w:p>
      <w:pPr>
        <w:pStyle w:val="BodyText"/>
      </w:pPr>
      <w:r>
        <w:rPr>
          <w:bCs/>
          <w:b/>
        </w:rPr>
        <w:t xml:space="preserve">Issue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bookmarkEnd w:id="20"/>
    <w:bookmarkStart w:id="21" w:name="service-provider-librarian"/>
    <w:p>
      <w:pPr>
        <w:pStyle w:val="Heading4"/>
      </w:pPr>
      <w:r>
        <w:t xml:space="preserve">Service Provider (Librarian)</w:t>
      </w:r>
    </w:p>
    <w:p>
      <w:pPr>
        <w:pStyle w:val="FirstParagraph"/>
      </w:pPr>
      <w:r>
        <w:rPr>
          <w:bCs/>
          <w:b/>
        </w:rPr>
        <w:t xml:space="preserve">Dr. Margaret K. Tui</w:t>
      </w:r>
    </w:p>
    <w:p>
      <w:pPr>
        <w:pStyle w:val="BodyText"/>
      </w:pPr>
      <w:r>
        <w:t xml:space="preserve">Senior Librarian &amp; Information Specialist</w:t>
      </w:r>
    </w:p>
    <w:p>
      <w:pPr>
        <w:pStyle w:val="BodyText"/>
      </w:pPr>
      <w:r>
        <w:t xml:space="preserve">Wellington Library Services Ltd.</w:t>
      </w:r>
    </w:p>
    <w:p>
      <w:pPr>
        <w:pStyle w:val="BodyText"/>
      </w:pPr>
      <w:r>
        <w:t xml:space="preserve">Level 4, 121 Cuba Street</w:t>
      </w:r>
    </w:p>
    <w:p>
      <w:pPr>
        <w:pStyle w:val="BodyText"/>
      </w:pPr>
      <w:r>
        <w:t xml:space="preserve">Wellington Central, Wellington 6011</w:t>
      </w:r>
    </w:p>
    <w:p>
      <w:pPr>
        <w:pStyle w:val="BodyText"/>
      </w:pPr>
      <w:r>
        <w:t xml:space="preserve">New Zealand</w:t>
      </w:r>
    </w:p>
    <w:p>
      <w:pPr>
        <w:pStyle w:val="BodyText"/>
      </w:pPr>
      <w:r>
        <w:t xml:space="preserve">Phone: +64 4 472 8831</w:t>
      </w:r>
    </w:p>
    <w:p>
      <w:pPr>
        <w:pStyle w:val="BodyText"/>
      </w:pPr>
      <w:r>
        <w:t xml:space="preserve">Email: m.tui@wellingtonlibraryservices.co.nz</w:t>
      </w:r>
    </w:p>
    <w:p>
      <w:pPr>
        <w:pStyle w:val="BodyText"/>
      </w:pPr>
      <w:r>
        <w:t xml:space="preserve">IRB No: 942-881-003</w:t>
      </w:r>
    </w:p>
    <w:bookmarkEnd w:id="21"/>
    <w:bookmarkStart w:id="22" w:name="billed-to-client"/>
    <w:p>
      <w:pPr>
        <w:pStyle w:val="Heading4"/>
      </w:pPr>
      <w:r>
        <w:t xml:space="preserve">Billed To (Client)</w:t>
      </w:r>
    </w:p>
    <w:p>
      <w:pPr>
        <w:pStyle w:val="FirstParagraph"/>
      </w:pPr>
      <w:r>
        <w:rPr>
          <w:bCs/>
          <w:b/>
        </w:rPr>
        <w:t xml:space="preserve">Wellington City Libraries</w:t>
      </w:r>
    </w:p>
    <w:p>
      <w:pPr>
        <w:pStyle w:val="BodyText"/>
      </w:pPr>
      <w:r>
        <w:t xml:space="preserve">Attn: Director of Library Operations</w:t>
      </w:r>
    </w:p>
    <w:p>
      <w:pPr>
        <w:pStyle w:val="BodyText"/>
      </w:pPr>
      <w:r>
        <w:t xml:space="preserve">121 Cuba Street</w:t>
      </w:r>
    </w:p>
    <w:p>
      <w:pPr>
        <w:pStyle w:val="BodyText"/>
      </w:pPr>
      <w:r>
        <w:t xml:space="preserve">Wellington Central, Wellington 6011</w:t>
      </w:r>
    </w:p>
    <w:p>
      <w:pPr>
        <w:pStyle w:val="BodyText"/>
      </w:pPr>
      <w:r>
        <w:t xml:space="preserve">New Zealand</w:t>
      </w:r>
    </w:p>
    <w:p>
      <w:pPr>
        <w:pStyle w:val="BodyText"/>
      </w:pPr>
      <w:r>
        <w:t xml:space="preserve">Phone: +64 4 499 0000</w:t>
      </w:r>
    </w:p>
    <w:p>
      <w:pPr>
        <w:pStyle w:val="BodyText"/>
      </w:pPr>
      <w:r>
        <w:t xml:space="preserve">Email: operations@wellingtoncity.govt.nz</w:t>
      </w:r>
    </w:p>
    <w:p>
      <w:pPr>
        <w:pStyle w:val="BodyText"/>
      </w:pPr>
      <w:r>
        <w:t xml:space="preserve">GST No: 928-445-671</w:t>
      </w:r>
    </w:p>
    <w:bookmarkEnd w:id="22"/>
    <w:bookmarkStart w:id="24" w:name="X40ca712fa1a8cafad1549a78e0c44ed7f10cea2"/>
    <w:p>
      <w:pPr>
        <w:pStyle w:val="Heading3"/>
      </w:pPr>
      <w:r>
        <w:t xml:space="preserve">Description of Librarian Services Rendered in Wellington, New Zealand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Comprehensive cataloguing and metadata management of 1,200 newly acquired Māori and Pacific Islander literature collections for the Wellington Central Library branch, including application of MARC 21 standards and local subject headings aligned with the New Zealand Library and Information Association (NZLIA) guidelines.</w:t>
            </w:r>
          </w:p>
        </w:tc>
        <w:tc>
          <w:tcPr/>
          <w:p>
            <w:pPr>
              <w:pStyle w:val="Compact"/>
              <w:jc w:val="left"/>
            </w:pPr>
            <w:r>
              <w:t xml:space="preserve">02 Jun 2025</w:t>
            </w:r>
          </w:p>
        </w:tc>
        <w:tc>
          <w:tcPr/>
          <w:p>
            <w:pPr>
              <w:pStyle w:val="Compact"/>
              <w:jc w:val="left"/>
            </w:pPr>
            <w:r>
              <w:t xml:space="preserve">24 hrs</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02</w:t>
            </w:r>
          </w:p>
        </w:tc>
        <w:tc>
          <w:tcPr/>
          <w:p>
            <w:pPr>
              <w:pStyle w:val="Compact"/>
              <w:jc w:val="left"/>
            </w:pPr>
            <w:r>
              <w:t xml:space="preserve">Delivery of a four-session digital literacy and information retrieval workshop for community members at the Te Aro Library branch in Wellington, covering database navigation, open-access journal access, and research methodology for undergraduate students at Victoria University of Wellington.</w:t>
            </w:r>
          </w:p>
        </w:tc>
        <w:tc>
          <w:tcPr/>
          <w:p>
            <w:pPr>
              <w:pStyle w:val="Compact"/>
              <w:jc w:val="left"/>
            </w:pPr>
            <w:r>
              <w:t xml:space="preserve">05 Jun 2025</w:t>
            </w:r>
          </w:p>
        </w:tc>
        <w:tc>
          <w:tcPr/>
          <w:p>
            <w:pPr>
              <w:pStyle w:val="Compact"/>
              <w:jc w:val="left"/>
            </w:pPr>
            <w:r>
              <w:t xml:space="preserve">16 hrs</w:t>
            </w:r>
          </w:p>
        </w:tc>
        <w:tc>
          <w:tcPr/>
          <w:p>
            <w:pPr>
              <w:pStyle w:val="Compact"/>
              <w:jc w:val="left"/>
            </w:pPr>
            <w:r>
              <w:t xml:space="preserve">$110.00</w:t>
            </w:r>
          </w:p>
        </w:tc>
        <w:tc>
          <w:tcPr/>
          <w:p>
            <w:pPr>
              <w:pStyle w:val="Compact"/>
              <w:jc w:val="left"/>
            </w:pPr>
            <w:r>
              <w:t xml:space="preserve">$1,760.00</w:t>
            </w:r>
          </w:p>
        </w:tc>
      </w:tr>
      <w:tr>
        <w:tc>
          <w:tcPr/>
          <w:p>
            <w:pPr>
              <w:pStyle w:val="Compact"/>
              <w:jc w:val="left"/>
            </w:pPr>
            <w:r>
              <w:t xml:space="preserve">03</w:t>
            </w:r>
          </w:p>
        </w:tc>
        <w:tc>
          <w:tcPr/>
          <w:p>
            <w:pPr>
              <w:pStyle w:val="Compact"/>
              <w:jc w:val="left"/>
            </w:pPr>
            <w:r>
              <w:t xml:space="preserve">Assessment and reorganisation of the local history and Wellington regional archives collection, including physical condition assessment, climate-control recommendations for the storage facility in Thorndon, and development of a digitisation priority matrix for fragile documents dating from the 1840s to 1960s.</w:t>
            </w:r>
          </w:p>
        </w:tc>
        <w:tc>
          <w:tcPr/>
          <w:p>
            <w:pPr>
              <w:pStyle w:val="Compact"/>
              <w:jc w:val="left"/>
            </w:pPr>
            <w:r>
              <w:t xml:space="preserve">09 Jun 2025</w:t>
            </w:r>
          </w:p>
        </w:tc>
        <w:tc>
          <w:tcPr/>
          <w:p>
            <w:pPr>
              <w:pStyle w:val="Compact"/>
              <w:jc w:val="left"/>
            </w:pPr>
            <w:r>
              <w:t xml:space="preserve">32 hrs</w:t>
            </w:r>
          </w:p>
        </w:tc>
        <w:tc>
          <w:tcPr/>
          <w:p>
            <w:pPr>
              <w:pStyle w:val="Compact"/>
              <w:jc w:val="left"/>
            </w:pPr>
            <w:r>
              <w:t xml:space="preserve">$95.00</w:t>
            </w:r>
          </w:p>
        </w:tc>
        <w:tc>
          <w:tcPr/>
          <w:p>
            <w:pPr>
              <w:pStyle w:val="Compact"/>
              <w:jc w:val="left"/>
            </w:pPr>
            <w:r>
              <w:t xml:space="preserve">$3,040.00</w:t>
            </w:r>
          </w:p>
        </w:tc>
      </w:tr>
      <w:tr>
        <w:tc>
          <w:tcPr/>
          <w:p>
            <w:pPr>
              <w:pStyle w:val="Compact"/>
              <w:jc w:val="left"/>
            </w:pPr>
            <w:r>
              <w:t xml:space="preserve">04</w:t>
            </w:r>
          </w:p>
        </w:tc>
        <w:tc>
          <w:tcPr/>
          <w:p>
            <w:pPr>
              <w:pStyle w:val="Compact"/>
              <w:jc w:val="left"/>
            </w:pPr>
            <w:r>
              <w:t xml:space="preserve">Consultation and advisory services for the Wellington City Libraries board regarding the 2025/2026 annual collection development policy, with specific focus on balancing physical and e-resource budgets, ensuring equitable access for Te Aro, Strathmore, and Porirua branches, and compliance with the New Zealand Public Libraries Act 1983.</w:t>
            </w:r>
          </w:p>
        </w:tc>
        <w:tc>
          <w:tcPr/>
          <w:p>
            <w:pPr>
              <w:pStyle w:val="Compact"/>
              <w:jc w:val="left"/>
            </w:pPr>
            <w:r>
              <w:t xml:space="preserve">11 Jun 2025</w:t>
            </w:r>
          </w:p>
        </w:tc>
        <w:tc>
          <w:tcPr/>
          <w:p>
            <w:pPr>
              <w:pStyle w:val="Compact"/>
              <w:jc w:val="left"/>
            </w:pPr>
            <w:r>
              <w:t xml:space="preserve">8 hrs</w:t>
            </w:r>
          </w:p>
        </w:tc>
        <w:tc>
          <w:tcPr/>
          <w:p>
            <w:pPr>
              <w:pStyle w:val="Compact"/>
              <w:jc w:val="left"/>
            </w:pPr>
            <w:r>
              <w:t xml:space="preserve">$130.00</w:t>
            </w:r>
          </w:p>
        </w:tc>
        <w:tc>
          <w:tcPr/>
          <w:p>
            <w:pPr>
              <w:pStyle w:val="Compact"/>
              <w:jc w:val="left"/>
            </w:pPr>
            <w:r>
              <w:t xml:space="preserve">$1,040.00</w:t>
            </w:r>
          </w:p>
        </w:tc>
      </w:tr>
      <w:tr>
        <w:tc>
          <w:tcPr/>
          <w:p>
            <w:pPr>
              <w:pStyle w:val="Compact"/>
              <w:jc w:val="left"/>
            </w:pPr>
            <w:r>
              <w:t xml:space="preserve">05</w:t>
            </w:r>
          </w:p>
        </w:tc>
        <w:tc>
          <w:tcPr/>
          <w:p>
            <w:pPr>
              <w:pStyle w:val="Compact"/>
              <w:jc w:val="left"/>
            </w:pPr>
            <w:r>
              <w:t xml:space="preserve">Interlibrary loan coordination and resource sharing liaison between Wellington City Libraries and the National Library of New Zealand (Ara Pūtahira) in Thorndon, facilitating the retrieval and return of 45 specialist reference volumes and periodicals for active research projects.</w:t>
            </w:r>
          </w:p>
        </w:tc>
        <w:tc>
          <w:tcPr/>
          <w:p>
            <w:pPr>
              <w:pStyle w:val="Compact"/>
              <w:jc w:val="left"/>
            </w:pPr>
            <w:r>
              <w:t xml:space="preserve">12 Jun 2025</w:t>
            </w:r>
          </w:p>
        </w:tc>
        <w:tc>
          <w:tcPr/>
          <w:p>
            <w:pPr>
              <w:pStyle w:val="Compact"/>
              <w:jc w:val="left"/>
            </w:pPr>
            <w:r>
              <w:t xml:space="preserve">6 hrs</w:t>
            </w:r>
          </w:p>
        </w:tc>
        <w:tc>
          <w:tcPr/>
          <w:p>
            <w:pPr>
              <w:pStyle w:val="Compact"/>
              <w:jc w:val="left"/>
            </w:pPr>
            <w:r>
              <w:t xml:space="preserve">$95.00</w:t>
            </w:r>
          </w:p>
        </w:tc>
        <w:tc>
          <w:tcPr/>
          <w:p>
            <w:pPr>
              <w:pStyle w:val="Compact"/>
              <w:jc w:val="left"/>
            </w:pPr>
            <w:r>
              <w:t xml:space="preserve">$570.00</w:t>
            </w:r>
          </w:p>
        </w:tc>
      </w:tr>
      <w:tr>
        <w:tc>
          <w:tcPr/>
          <w:p>
            <w:pPr>
              <w:pStyle w:val="Compact"/>
              <w:jc w:val="left"/>
            </w:pPr>
            <w:r>
              <w:t xml:space="preserve">06</w:t>
            </w:r>
          </w:p>
        </w:tc>
        <w:tc>
          <w:tcPr/>
          <w:p>
            <w:pPr>
              <w:pStyle w:val="Compact"/>
              <w:jc w:val="left"/>
            </w:pPr>
            <w:r>
              <w:t xml:space="preserve">Staff training session for twelve junior librarians and library assistants across three Wellington branches, covering patron privacy obligations under the New Zealand Privacy Act 2020, ethical lending practices, and customer service protocols for diverse Wellington communities including refugee and migrant populations.</w:t>
            </w:r>
          </w:p>
        </w:tc>
        <w:tc>
          <w:tcPr/>
          <w:p>
            <w:pPr>
              <w:pStyle w:val="Compact"/>
              <w:jc w:val="left"/>
            </w:pPr>
            <w:r>
              <w:t xml:space="preserve">13 Jun 2025</w:t>
            </w:r>
          </w:p>
        </w:tc>
        <w:tc>
          <w:tcPr/>
          <w:p>
            <w:pPr>
              <w:pStyle w:val="Compact"/>
              <w:jc w:val="left"/>
            </w:pPr>
            <w:r>
              <w:t xml:space="preserve">6 hrs</w:t>
            </w:r>
          </w:p>
        </w:tc>
        <w:tc>
          <w:tcPr/>
          <w:p>
            <w:pPr>
              <w:pStyle w:val="Compact"/>
              <w:jc w:val="left"/>
            </w:pPr>
            <w:r>
              <w:t xml:space="preserve">$110.00</w:t>
            </w:r>
          </w:p>
        </w:tc>
        <w:tc>
          <w:tcPr/>
          <w:p>
            <w:pPr>
              <w:pStyle w:val="Compact"/>
              <w:jc w:val="left"/>
            </w:pPr>
            <w:r>
              <w:t xml:space="preserve">$660.00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$9,350.00</w:t>
            </w:r>
          </w:p>
        </w:tc>
      </w:tr>
      <w:tr>
        <w:tc>
          <w:tcPr/>
          <w:p>
            <w:pPr>
              <w:pStyle w:val="Compact"/>
              <w:jc w:val="left"/>
            </w:pPr>
            <w:r>
              <w:t xml:space="preserve">GST (15%)</w:t>
            </w:r>
          </w:p>
        </w:tc>
        <w:tc>
          <w:tcPr/>
          <w:p>
            <w:pPr>
              <w:pStyle w:val="Compact"/>
              <w:jc w:val="left"/>
            </w:pPr>
            <w:r>
              <w:t xml:space="preserve">$1,402.50</w:t>
            </w:r>
          </w:p>
        </w:tc>
      </w:tr>
      <w:tr>
        <w:tc>
          <w:tcPr/>
          <w:p>
            <w:pPr>
              <w:pStyle w:val="Compact"/>
              <w:jc w:val="left"/>
            </w:pPr>
            <w:r>
              <w:t xml:space="preserve">Total Amount Due (NZD)</w:t>
            </w:r>
          </w:p>
        </w:tc>
        <w:tc>
          <w:tcPr/>
          <w:p>
            <w:pPr>
              <w:pStyle w:val="Compact"/>
              <w:jc w:val="left"/>
            </w:pPr>
            <w:r>
              <w:t xml:space="preserve">$10,752.50</w:t>
            </w:r>
          </w:p>
        </w:tc>
      </w:tr>
    </w:tbl>
    <w:bookmarkStart w:id="23" w:name="payment-instructions-notes"/>
    <w:p>
      <w:pPr>
        <w:pStyle w:val="Heading4"/>
      </w:pPr>
      <w:r>
        <w:t xml:space="preserve">Payment Instructions &amp; Notes</w:t>
      </w:r>
    </w:p>
    <w:p>
      <w:pPr>
        <w:pStyle w:val="FirstParagraph"/>
      </w:pPr>
      <w:r>
        <w:rPr>
          <w:bCs/>
          <w:b/>
        </w:rPr>
        <w:t xml:space="preserve">Bank Transfer:</w:t>
      </w:r>
      <w:r>
        <w:t xml:space="preserve"> </w:t>
      </w:r>
      <w:r>
        <w:t xml:space="preserve">Wellington Library Services Ltd., ANZ Bank, Wellington Central Branch, Account Name: Wellington Library Services Ltd., Account Number: 06-0452-1188347-000, Sort Code: 06-0452.</w:t>
      </w:r>
    </w:p>
    <w:p>
      <w:pPr>
        <w:pStyle w:val="BodyText"/>
      </w:pPr>
      <w:r>
        <w:rPr>
          <w:bCs/>
          <w:b/>
        </w:rPr>
        <w:t xml:space="preserve">Reference:</w:t>
      </w:r>
      <w:r>
        <w:t xml:space="preserve"> </w:t>
      </w:r>
      <w:r>
        <w:t xml:space="preserve">Please include Invoice No. WGN-LIB-2025-0047 in your payment reference to ensure accurate reconciliation of this librarian services invoice.</w:t>
      </w:r>
    </w:p>
    <w:p>
      <w:pPr>
        <w:pStyle w:val="BodyText"/>
      </w:pPr>
      <w:r>
        <w:rPr>
          <w:bCs/>
          <w:b/>
        </w:rPr>
        <w:t xml:space="preserve">Payment Due:</w:t>
      </w:r>
      <w:r>
        <w:t xml:space="preserve"> </w:t>
      </w:r>
      <w:r>
        <w:t xml:space="preserve">Full payment of $10,752.50 NZD is due within thirty (30) calendar days of the issue date, i.e., no later than 14 July 2025. Late payments will incur interest at the rate prescribed under the New Zealand Late Payment of Debts (Interest) Act 1995.</w:t>
      </w:r>
    </w:p>
    <w:p>
      <w:pPr>
        <w:pStyle w:val="BodyText"/>
      </w:pPr>
      <w:r>
        <w:rPr>
          <w:bCs/>
          <w:b/>
        </w:rPr>
        <w:t xml:space="preserve">Disputes:</w:t>
      </w:r>
      <w:r>
        <w:t xml:space="preserve"> </w:t>
      </w:r>
      <w:r>
        <w:t xml:space="preserve">Any queries regarding this invoice for librarian professional services rendered in Wellington, New Zealand, should be directed to the undersigned within fourteen (14) days of receipt. All services were performed in accordance with the professional standards of the New Zealand Library and Information Association (NZLIA) and the terms of the Service Agreement dated 1 January 2025.</w:t>
      </w:r>
    </w:p>
    <w:p>
      <w:pPr>
        <w:pStyle w:val="BodyText"/>
      </w:pPr>
      <w:r>
        <w:rPr>
          <w:bCs/>
          <w:b/>
        </w:rPr>
        <w:t xml:space="preserve">Tax Note:</w:t>
      </w:r>
      <w:r>
        <w:t xml:space="preserve"> </w:t>
      </w:r>
      <w:r>
        <w:t xml:space="preserve">Goods and Services Tax (GST) at the current New Zealand rate of 15% has been applied to all taxable services as required by the Inland Revenue Department (IRD) of New Zealand. This invoice is issued in accordance with New Zealand tax legislation and the requirements of the Wellington City Council procurement framework.</w:t>
      </w:r>
    </w:p>
    <w:bookmarkEnd w:id="23"/>
    <w:p>
      <w:pPr>
        <w:pStyle w:val="BodyText"/>
      </w:pPr>
      <w:r>
        <w:t xml:space="preserve">This invoice has been issued by Dr. Margaret K. Tui, Senior Librarian, Wellington Library Services Ltd., a registered business in New Zealand (NZBN: 9429042881003). All services described herein were professionally delivered in the Wellington region of New Zealand. This document constitutes a formal request for payment for librarian professional services and is valid for a period of twelve (12) months from the date of issue. For further information regarding this invoice or ongoing librarian service engagements in Wellington, New Zealand, please contact the service provider at the details listed above.</w:t>
      </w:r>
    </w:p>
    <w:p>
      <w:pPr>
        <w:pStyle w:val="BodyText"/>
      </w:pPr>
      <w:r>
        <w:t xml:space="preserve">© 2025 Wellington Library Services Ltd. | Wellington, New Zealand |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Wellington, New Zealand</dc:title>
  <dc:creator/>
  <dc:language>en</dc:language>
  <cp:keywords/>
  <dcterms:created xsi:type="dcterms:W3CDTF">2026-10-10T07:03:17Z</dcterms:created>
  <dcterms:modified xsi:type="dcterms:W3CDTF">2026-10-10T07:03:17Z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