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dakar-knowledge-archives-services"/>
    <w:p>
      <w:pPr>
        <w:pStyle w:val="Heading1"/>
      </w:pPr>
      <w:r>
        <w:t xml:space="preserve">Dakar Knowledge &amp; Archives Services</w:t>
      </w:r>
    </w:p>
    <w:p>
      <w:pPr>
        <w:pStyle w:val="FirstParagraph"/>
      </w:pPr>
      <w:r>
        <w:t xml:space="preserve">Professional Librarian &amp; Information Management</w:t>
      </w:r>
    </w:p>
    <w:p>
      <w:pPr>
        <w:pStyle w:val="BodyText"/>
      </w:pPr>
      <w:r>
        <w:t xml:space="preserve">12, Avenue Cheikh Anta Diop, Plateau</w:t>
      </w:r>
    </w:p>
    <w:p>
      <w:pPr>
        <w:pStyle w:val="BodyText"/>
      </w:pPr>
      <w:r>
        <w:t xml:space="preserve">Dakar, Senegal</w:t>
      </w:r>
    </w:p>
    <w:p>
      <w:pPr>
        <w:pStyle w:val="BodyText"/>
      </w:pPr>
      <w:r>
        <w:t xml:space="preserve">Tel: +221 33 800 12 34 | Email: info@dakarlibrarian.sn</w:t>
      </w:r>
    </w:p>
    <w:p>
      <w:pPr>
        <w:pStyle w:val="BodyText"/>
      </w:pPr>
      <w:r>
        <w:t xml:space="preserve">RC: SN-DKR-2019-45872 | NIF: 004587213</w:t>
      </w:r>
    </w:p>
    <w:bookmarkEnd w:id="20"/>
    <w:bookmarkStart w:id="21" w:name="invoice"/>
    <w:p>
      <w:pPr>
        <w:pStyle w:val="Heading2"/>
      </w:pPr>
      <w:r>
        <w:t xml:space="preserve">INVOICE</w:t>
      </w:r>
    </w:p>
    <w:p>
      <w:pPr>
        <w:pStyle w:val="FirstParagraph"/>
      </w:pPr>
      <w:r>
        <w:t xml:space="preserve">Invoice No: DKR-LIB-2025-0347</w:t>
      </w:r>
    </w:p>
    <w:p>
      <w:pPr>
        <w:pStyle w:val="BodyText"/>
      </w:pPr>
      <w:r>
        <w:t xml:space="preserve">Date of Issue: 15 June 2025</w:t>
      </w:r>
    </w:p>
    <w:p>
      <w:pPr>
        <w:pStyle w:val="BodyText"/>
      </w:pPr>
      <w:r>
        <w:t xml:space="preserve">Due Date: 30 June 2025</w:t>
      </w:r>
    </w:p>
    <w:p>
      <w:pPr>
        <w:pStyle w:val="BodyText"/>
      </w:pPr>
      <w:r>
        <w:t xml:space="preserve">Senegal Dakar</w:t>
      </w:r>
    </w:p>
    <w:bookmarkEnd w:id="21"/>
    <w:bookmarkStart w:id="22" w:name="billed-to"/>
    <w:p>
      <w:pPr>
        <w:pStyle w:val="Heading3"/>
      </w:pPr>
      <w:r>
        <w:t xml:space="preserve">Billed To</w:t>
      </w:r>
    </w:p>
    <w:p>
      <w:pPr>
        <w:pStyle w:val="FirstParagraph"/>
      </w:pPr>
      <w:r>
        <w:rPr>
          <w:bCs/>
          <w:b/>
        </w:rPr>
        <w:t xml:space="preserve">Université Cheikh Anta Diop de Dakar</w:t>
      </w:r>
    </w:p>
    <w:p>
      <w:pPr>
        <w:pStyle w:val="BodyText"/>
      </w:pPr>
      <w:r>
        <w:t xml:space="preserve">Faculté des Lettres et Sciences Humaines</w:t>
      </w:r>
    </w:p>
    <w:p>
      <w:pPr>
        <w:pStyle w:val="BodyText"/>
      </w:pPr>
      <w:r>
        <w:t xml:space="preserve">BP 1352, Dakar</w:t>
      </w:r>
    </w:p>
    <w:p>
      <w:pPr>
        <w:pStyle w:val="BodyText"/>
      </w:pPr>
      <w:r>
        <w:t xml:space="preserve">Senegal</w:t>
      </w:r>
    </w:p>
    <w:p>
      <w:pPr>
        <w:pStyle w:val="BodyText"/>
      </w:pPr>
      <w:r>
        <w:t xml:space="preserve">Contact: Prof. Awa Ndiaye</w:t>
      </w:r>
    </w:p>
    <w:p>
      <w:pPr>
        <w:pStyle w:val="BodyText"/>
      </w:pPr>
      <w:r>
        <w:t xml:space="preserve">Phone: +221 33 823 45 67</w:t>
      </w:r>
    </w:p>
    <w:bookmarkEnd w:id="22"/>
    <w:bookmarkStart w:id="23" w:name="invoice-details"/>
    <w:p>
      <w:pPr>
        <w:pStyle w:val="Heading3"/>
      </w:pPr>
      <w:r>
        <w:t xml:space="preserve">Invoice Details</w:t>
      </w:r>
    </w:p>
    <w:p>
      <w:pPr>
        <w:pStyle w:val="FirstParagraph"/>
      </w:pPr>
      <w:r>
        <w:rPr>
          <w:bCs/>
          <w:b/>
        </w:rPr>
        <w:t xml:space="preserve">Service Provider:</w:t>
      </w:r>
      <w:r>
        <w:t xml:space="preserve"> </w:t>
      </w:r>
      <w:r>
        <w:t xml:space="preserve">M. Ibrahima Sow, Certified Librarian</w:t>
      </w:r>
    </w:p>
    <w:p>
      <w:pPr>
        <w:pStyle w:val="BodyText"/>
      </w:pPr>
      <w:r>
        <w:rPr>
          <w:bCs/>
          <w:b/>
        </w:rPr>
        <w:t xml:space="preserve">Service Location:</w:t>
      </w:r>
      <w:r>
        <w:t xml:space="preserve"> </w:t>
      </w:r>
      <w:r>
        <w:t xml:space="preserve">Senegal Dakar, Plateau District</w:t>
      </w:r>
    </w:p>
    <w:p>
      <w:pPr>
        <w:pStyle w:val="BodyText"/>
      </w:pPr>
      <w:r>
        <w:rPr>
          <w:bCs/>
          <w:b/>
        </w:rPr>
        <w:t xml:space="preserve">Contract Reference:</w:t>
      </w:r>
      <w:r>
        <w:t xml:space="preserve"> </w:t>
      </w:r>
      <w:r>
        <w:t xml:space="preserve">UCD-2025-LIB-012</w:t>
      </w:r>
    </w:p>
    <w:p>
      <w:pPr>
        <w:pStyle w:val="BodyText"/>
      </w:pPr>
      <w:r>
        <w:rPr>
          <w:bCs/>
          <w:b/>
        </w:rPr>
        <w:t xml:space="preserve">Currency:</w:t>
      </w:r>
      <w:r>
        <w:t xml:space="preserve"> </w:t>
      </w:r>
      <w:r>
        <w:t xml:space="preserve">XOF (West African CFA Franc)</w:t>
      </w:r>
    </w:p>
    <w:p>
      <w:pPr>
        <w:pStyle w:val="BodyText"/>
      </w:pPr>
      <w:r>
        <w:rPr>
          <w:bCs/>
          <w:b/>
        </w:rPr>
        <w:t xml:space="preserve">Payment Method:</w:t>
      </w:r>
      <w:r>
        <w:t xml:space="preserve"> </w:t>
      </w:r>
      <w:r>
        <w:t xml:space="preserve">Bank Transfer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Period / Quantity</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Comprehensive cataloguing and classification of 2,400 new academic volumes received by the Faculty of Letters library in Senegal Dakar. Includes Dewey Decimal System assignment, metadata entry, and physical shelving coordination.</w:t>
            </w:r>
          </w:p>
        </w:tc>
        <w:tc>
          <w:tcPr/>
          <w:p>
            <w:pPr>
              <w:pStyle w:val="Compact"/>
              <w:jc w:val="left"/>
            </w:pPr>
            <w:r>
              <w:t xml:space="preserve">2,400 volumes</w:t>
            </w:r>
          </w:p>
        </w:tc>
        <w:tc>
          <w:tcPr/>
          <w:p>
            <w:pPr>
              <w:pStyle w:val="Compact"/>
              <w:jc w:val="left"/>
            </w:pPr>
            <w:r>
              <w:t xml:space="preserve">1,200</w:t>
            </w:r>
          </w:p>
        </w:tc>
        <w:tc>
          <w:tcPr/>
          <w:p>
            <w:pPr>
              <w:pStyle w:val="Compact"/>
              <w:jc w:val="left"/>
            </w:pPr>
            <w:r>
              <w:t xml:space="preserve">2,880,000</w:t>
            </w:r>
          </w:p>
        </w:tc>
      </w:tr>
      <w:tr>
        <w:tc>
          <w:tcPr/>
          <w:p>
            <w:pPr>
              <w:pStyle w:val="Compact"/>
              <w:jc w:val="left"/>
            </w:pPr>
            <w:r>
              <w:t xml:space="preserve">2</w:t>
            </w:r>
          </w:p>
        </w:tc>
        <w:tc>
          <w:tcPr/>
          <w:p>
            <w:pPr>
              <w:pStyle w:val="Compact"/>
              <w:jc w:val="left"/>
            </w:pPr>
            <w:r>
              <w:t xml:space="preserve">Digital migration and OCR processing of 850 historical manuscripts and rare documents from the colonial-era archive collection. The Librarian performed condition assessment, scanning at 600 DPI, and created a searchable digital repository accessible to faculty and students.</w:t>
            </w:r>
          </w:p>
        </w:tc>
        <w:tc>
          <w:tcPr/>
          <w:p>
            <w:pPr>
              <w:pStyle w:val="Compact"/>
              <w:jc w:val="left"/>
            </w:pPr>
            <w:r>
              <w:t xml:space="preserve">850 documents</w:t>
            </w:r>
          </w:p>
        </w:tc>
        <w:tc>
          <w:tcPr/>
          <w:p>
            <w:pPr>
              <w:pStyle w:val="Compact"/>
              <w:jc w:val="left"/>
            </w:pPr>
            <w:r>
              <w:t xml:space="preserve">8,500</w:t>
            </w:r>
          </w:p>
        </w:tc>
        <w:tc>
          <w:tcPr/>
          <w:p>
            <w:pPr>
              <w:pStyle w:val="Compact"/>
              <w:jc w:val="left"/>
            </w:pPr>
            <w:r>
              <w:t xml:space="preserve">7,225,000</w:t>
            </w:r>
          </w:p>
        </w:tc>
      </w:tr>
      <w:tr>
        <w:tc>
          <w:tcPr/>
          <w:p>
            <w:pPr>
              <w:pStyle w:val="Compact"/>
              <w:jc w:val="left"/>
            </w:pPr>
            <w:r>
              <w:t xml:space="preserve">3</w:t>
            </w:r>
          </w:p>
        </w:tc>
        <w:tc>
          <w:tcPr/>
          <w:p>
            <w:pPr>
              <w:pStyle w:val="Compact"/>
              <w:jc w:val="left"/>
            </w:pPr>
            <w:r>
              <w:t xml:space="preserve">Monthly reference desk supervision and patron assistance at the main library branch in Senegal Dakar. The Librarian provided research guidance, inter-library loan coordination, and information literacy workshops for 120 undergraduate students across four sessions.</w:t>
            </w:r>
          </w:p>
        </w:tc>
        <w:tc>
          <w:tcPr/>
          <w:p>
            <w:pPr>
              <w:pStyle w:val="Compact"/>
              <w:jc w:val="left"/>
            </w:pPr>
            <w:r>
              <w:t xml:space="preserve">3 months (Jan–Mar 2025)</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4</w:t>
            </w:r>
          </w:p>
        </w:tc>
        <w:tc>
          <w:tcPr/>
          <w:p>
            <w:pPr>
              <w:pStyle w:val="Compact"/>
              <w:jc w:val="left"/>
            </w:pPr>
            <w:r>
              <w:t xml:space="preserve">Development and implementation of a new digital library management system (ILMS) tailored to the institutional needs of the university. The Librarian configured the system, trained 15 staff members, and provided two weeks of post-deployment technical support.</w:t>
            </w:r>
          </w:p>
        </w:tc>
        <w:tc>
          <w:tcPr/>
          <w:p>
            <w:pPr>
              <w:pStyle w:val="Compact"/>
              <w:jc w:val="left"/>
            </w:pPr>
            <w:r>
              <w:t xml:space="preserve">1 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Annual collection development review and weeding assessment. The Librarian evaluated 15,000 existing holdings, recommended disposal of 1,200 obsolete titles, and prepared a procurement budget proposal for the 2025–2026 academic year aligned with Senegal Dakar's national education curriculum standards.</w:t>
            </w:r>
          </w:p>
        </w:tc>
        <w:tc>
          <w:tcPr/>
          <w:p>
            <w:pPr>
              <w:pStyle w:val="Compact"/>
              <w:jc w:val="left"/>
            </w:pPr>
            <w:r>
              <w:t xml:space="preserve">1 assessment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Specialized training workshop for 8 junior library assistants on archival preservation techniques, conservation of West African manuscripts, and proper handling of fragile materials. Conducted at the university's training center in Senegal Dakar over three full days.</w:t>
            </w:r>
          </w:p>
        </w:tc>
        <w:tc>
          <w:tcPr/>
          <w:p>
            <w:pPr>
              <w:pStyle w:val="Compact"/>
              <w:jc w:val="left"/>
            </w:pPr>
            <w:r>
              <w:t xml:space="preserve">3 days</w:t>
            </w:r>
          </w:p>
        </w:tc>
        <w:tc>
          <w:tcPr/>
          <w:p>
            <w:pPr>
              <w:pStyle w:val="Compact"/>
              <w:jc w:val="left"/>
            </w:pPr>
            <w:r>
              <w:t xml:space="preserve">180,000</w:t>
            </w:r>
          </w:p>
        </w:tc>
        <w:tc>
          <w:tcPr/>
          <w:p>
            <w:pPr>
              <w:pStyle w:val="Compact"/>
              <w:jc w:val="left"/>
            </w:pPr>
            <w:r>
              <w:t xml:space="preserve">540,000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15,845,000 XOF</w:t>
            </w:r>
          </w:p>
        </w:tc>
      </w:tr>
      <w:tr>
        <w:tc>
          <w:tcPr/>
          <w:p>
            <w:pPr>
              <w:pStyle w:val="Compact"/>
              <w:jc w:val="left"/>
            </w:pPr>
            <w:r>
              <w:t xml:space="preserve">VAT (18% – Senegal Standard Rate)</w:t>
            </w:r>
          </w:p>
        </w:tc>
        <w:tc>
          <w:tcPr/>
          <w:p>
            <w:pPr>
              <w:pStyle w:val="Compact"/>
              <w:jc w:val="right"/>
            </w:pPr>
            <w:r>
              <w:t xml:space="preserve">2,852,100 XOF</w:t>
            </w:r>
          </w:p>
        </w:tc>
      </w:tr>
      <w:tr>
        <w:tc>
          <w:tcPr/>
          <w:p>
            <w:pPr>
              <w:pStyle w:val="Compact"/>
              <w:jc w:val="left"/>
            </w:pPr>
            <w:r>
              <w:t xml:space="preserve">Service Tax (2% – Senegal)</w:t>
            </w:r>
          </w:p>
        </w:tc>
        <w:tc>
          <w:tcPr/>
          <w:p>
            <w:pPr>
              <w:pStyle w:val="Compact"/>
              <w:jc w:val="right"/>
            </w:pPr>
            <w:r>
              <w:t xml:space="preserve">316,900 XOF</w:t>
            </w:r>
          </w:p>
        </w:tc>
      </w:tr>
      <w:tr>
        <w:tc>
          <w:tcPr/>
          <w:p>
            <w:pPr>
              <w:pStyle w:val="Compact"/>
              <w:jc w:val="left"/>
            </w:pPr>
            <w:r>
              <w:t xml:space="preserve">Discount (Early Payment – 2%)</w:t>
            </w:r>
          </w:p>
        </w:tc>
        <w:tc>
          <w:tcPr/>
          <w:p>
            <w:pPr>
              <w:pStyle w:val="Compact"/>
              <w:jc w:val="right"/>
            </w:pPr>
            <w:r>
              <w:t xml:space="preserve">-316,900 XOF</w:t>
            </w:r>
          </w:p>
        </w:tc>
      </w:tr>
      <w:tr>
        <w:tc>
          <w:tcPr/>
          <w:p>
            <w:pPr>
              <w:pStyle w:val="Compact"/>
              <w:jc w:val="left"/>
            </w:pPr>
            <w:r>
              <w:t xml:space="preserve">Grand Total Due</w:t>
            </w:r>
          </w:p>
        </w:tc>
        <w:tc>
          <w:tcPr/>
          <w:p>
            <w:pPr>
              <w:pStyle w:val="Compact"/>
              <w:jc w:val="right"/>
            </w:pPr>
            <w:r>
              <w:t xml:space="preserve">18,697,100 XOF</w:t>
            </w:r>
          </w:p>
        </w:tc>
      </w:tr>
    </w:tbl>
    <w:bookmarkStart w:id="24" w:name="payment-terms-invoice-notes"/>
    <w:p>
      <w:pPr>
        <w:pStyle w:val="Heading3"/>
      </w:pPr>
      <w:r>
        <w:t xml:space="preserve">Payment Terms &amp; Invoice Notes</w:t>
      </w:r>
    </w:p>
    <w:p>
      <w:pPr>
        <w:pStyle w:val="FirstParagraph"/>
      </w:pPr>
      <w:r>
        <w:rPr>
          <w:bCs/>
          <w:b/>
        </w:rPr>
        <w:t xml:space="preserve">1.</w:t>
      </w:r>
      <w:r>
        <w:t xml:space="preserve"> </w:t>
      </w:r>
      <w:r>
        <w:t xml:space="preserve">This Invoice is issued in accordance with the service agreement (Contract Ref: UCD-2025-LIB-012) between Dakar Knowledge &amp; Archives Services and Université Cheikh Anta Diop de Dakar. All Librarian services described herein were rendered in Senegal Dakar during the period of January 2025 through June 2025.</w:t>
      </w:r>
    </w:p>
    <w:p>
      <w:pPr>
        <w:pStyle w:val="BodyText"/>
      </w:pPr>
      <w:r>
        <w:rPr>
          <w:bCs/>
          <w:b/>
        </w:rPr>
        <w:t xml:space="preserve">2.</w:t>
      </w:r>
      <w:r>
        <w:t xml:space="preserve"> </w:t>
      </w:r>
      <w:r>
        <w:t xml:space="preserve">Payment of this Invoice is due within fifteen (15) calendar days of the issue date, no later than 30 June 2025. Payment shall be made via bank transfer to: Banque Atlantique Sénégal, Account No. 0001234567890, IBAN: SN09 0001 2345 6789 0123 4567 8, in the name of Dakar Knowledge &amp; Archives Services.</w:t>
      </w:r>
    </w:p>
    <w:p>
      <w:pPr>
        <w:pStyle w:val="BodyText"/>
      </w:pPr>
      <w:r>
        <w:rPr>
          <w:bCs/>
          <w:b/>
        </w:rPr>
        <w:t xml:space="preserve">3.</w:t>
      </w:r>
      <w:r>
        <w:t xml:space="preserve"> </w:t>
      </w:r>
      <w:r>
        <w:t xml:space="preserve">A 2% early payment discount has been applied as per the terms of the master service agreement. Should payment be received after the due date, a late payment penalty of 1.5% per month will be applied to the outstanding balance of this Invoice.</w:t>
      </w:r>
    </w:p>
    <w:p>
      <w:pPr>
        <w:pStyle w:val="BodyText"/>
      </w:pPr>
      <w:r>
        <w:rPr>
          <w:bCs/>
          <w:b/>
        </w:rPr>
        <w:t xml:space="preserve">4.</w:t>
      </w:r>
      <w:r>
        <w:t xml:space="preserve"> </w:t>
      </w:r>
      <w:r>
        <w:t xml:space="preserve">The Librarian, M. Ibrahima Sow, holds a professional certification from the Senegalese National Library Council (Conseil National des Bibliothèques du Sénégal) and is registered under license number SN-LIB-2018-0042. All services were performed in full compliance with Senegalese intellectual property law and archival regulations.</w:t>
      </w:r>
    </w:p>
    <w:p>
      <w:pPr>
        <w:pStyle w:val="BodyText"/>
      </w:pPr>
      <w:r>
        <w:rPr>
          <w:bCs/>
          <w:b/>
        </w:rPr>
        <w:t xml:space="preserve">5.</w:t>
      </w:r>
      <w:r>
        <w:t xml:space="preserve"> </w:t>
      </w:r>
      <w:r>
        <w:t xml:space="preserve">This Invoice constitutes the final settlement for all Librarian services rendered under the referenced contract for the 2025 first semester. Any additional services requested beyond the scope of the original agreement will be subject to a separate Invoice and prior written authorization from both parties.</w:t>
      </w:r>
    </w:p>
    <w:p>
      <w:pPr>
        <w:pStyle w:val="BodyText"/>
      </w:pPr>
      <w:r>
        <w:rPr>
          <w:bCs/>
          <w:b/>
        </w:rPr>
        <w:t xml:space="preserve">6.</w:t>
      </w:r>
      <w:r>
        <w:t xml:space="preserve"> </w:t>
      </w:r>
      <w:r>
        <w:t xml:space="preserve">In the event of a dispute regarding the charges listed on this Invoice, both parties agree to resolve the matter through mediation in Senegal Dakar before any formal legal proceedings are initiated. The governing law for this Invoice and the underlying service agreement is the law of the Republic of Senegal.</w:t>
      </w:r>
    </w:p>
    <w:p>
      <w:pPr>
        <w:pStyle w:val="BodyText"/>
      </w:pPr>
      <w:r>
        <w:rPr>
          <w:bCs/>
          <w:b/>
        </w:rPr>
        <w:t xml:space="preserve">7.</w:t>
      </w:r>
      <w:r>
        <w:t xml:space="preserve"> </w:t>
      </w:r>
      <w:r>
        <w:t xml:space="preserve">Please retain this Invoice for your institutional financial records. A duplicate copy may be requested from our office in Senegal Dakar by contacting the billing department at billing@dakarlibrarian.sn or by telephone at +221 33 800 12 34, extension 4.</w:t>
      </w:r>
    </w:p>
    <w:bookmarkEnd w:id="24"/>
    <w:p>
      <w:pPr>
        <w:pStyle w:val="BodyText"/>
      </w:pPr>
      <w:r>
        <w:rPr>
          <w:bCs/>
          <w:b/>
        </w:rPr>
        <w:t xml:space="preserve">Dakar Knowledge &amp; Archives Services</w:t>
      </w:r>
      <w:r>
        <w:t xml:space="preserve"> </w:t>
      </w:r>
      <w:r>
        <w:t xml:space="preserve">| Professional Librarian &amp; Information Management | Senegal Dakar</w:t>
      </w:r>
    </w:p>
    <w:p>
      <w:pPr>
        <w:pStyle w:val="BodyText"/>
      </w:pPr>
      <w:r>
        <w:t xml:space="preserve">12, Avenue Cheikh Anta Diop, Plateau, Dakar, Senegal | RC: SN-DKR-2019-45872 | NIF: 004587213</w:t>
      </w:r>
    </w:p>
    <w:p>
      <w:pPr>
        <w:pStyle w:val="BodyText"/>
      </w:pPr>
      <w:r>
        <w:t xml:space="preserve">This Invoice was generated electronically and is valid without a physical signature. For verification, contact the issuing office in Senegal Dakar.</w:t>
      </w:r>
    </w:p>
    <w:p>
      <w:pPr>
        <w:pStyle w:val="BodyText"/>
      </w:pPr>
      <w:r>
        <w:t xml:space="preserve">© 2025 Dakar Knowledge &amp; Archives Services. All rights reserved. Invoice DKR-LIB-2025-0347.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Senegal Dakar</dc:title>
  <dc:creator/>
  <dc:language>en</dc:language>
  <cp:keywords/>
  <dcterms:created xsi:type="dcterms:W3CDTF">2026-10-10T03:12:12Z</dcterms:created>
  <dcterms:modified xsi:type="dcterms:W3CDTF">2026-10-10T03:12:12Z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