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Librarian</w:t>
      </w:r>
      <w:r>
        <w:t xml:space="preserve"> </w:t>
      </w:r>
      <w:r>
        <w:t xml:space="preserve">Services</w:t>
      </w:r>
      <w:r>
        <w:t xml:space="preserve"> </w:t>
      </w:r>
      <w:r>
        <w:t xml:space="preserve">-</w:t>
      </w:r>
      <w:r>
        <w:t xml:space="preserve"> </w:t>
      </w:r>
      <w:r>
        <w:t xml:space="preserve">Sri</w:t>
      </w:r>
      <w:r>
        <w:t xml:space="preserve"> </w:t>
      </w:r>
      <w:r>
        <w:t xml:space="preserve">Lanka</w:t>
      </w:r>
      <w:r>
        <w:t xml:space="preserve"> </w:t>
      </w:r>
      <w:r>
        <w:t xml:space="preserve">Colombo</w:t>
      </w:r>
    </w:p>
    <w:p>
      <w:pPr>
        <w:pStyle w:val="FirstParagraph"/>
      </w:pPr>
      <w:r>
        <w:t xml:space="preserve">INVOICE</w:t>
      </w:r>
    </w:p>
    <w:p>
      <w:pPr>
        <w:pStyle w:val="BodyText"/>
      </w:pPr>
      <w:r>
        <w:t xml:space="preserve">Professional Librarian Services &amp; Library Management Consulting</w:t>
      </w:r>
    </w:p>
    <w:bookmarkStart w:id="20" w:name="invoice-details"/>
    <w:p>
      <w:pPr>
        <w:pStyle w:val="Heading3"/>
      </w:pPr>
      <w:r>
        <w:t xml:space="preserve">Invoice Details</w:t>
      </w:r>
    </w:p>
    <w:p>
      <w:pPr>
        <w:pStyle w:val="FirstParagraph"/>
      </w:pPr>
      <w:r>
        <w:rPr>
          <w:bCs/>
          <w:b/>
        </w:rPr>
        <w:t xml:space="preserve">Invoice No:</w:t>
      </w:r>
      <w:r>
        <w:t xml:space="preserve"> </w:t>
      </w:r>
      <w:r>
        <w:t xml:space="preserve">INV/CLB/LIB/2025/0047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Currency:</w:t>
      </w:r>
      <w:r>
        <w:t xml:space="preserve"> </w:t>
      </w:r>
      <w:r>
        <w:t xml:space="preserve">Sri Lankan Rupee (LKR)</w:t>
      </w:r>
    </w:p>
    <w:bookmarkEnd w:id="20"/>
    <w:bookmarkStart w:id="21" w:name="service-provider-librarian"/>
    <w:p>
      <w:pPr>
        <w:pStyle w:val="Heading4"/>
      </w:pPr>
      <w:r>
        <w:t xml:space="preserve">Service Provider (Librarian)</w:t>
      </w:r>
    </w:p>
    <w:p>
      <w:pPr>
        <w:pStyle w:val="FirstParagraph"/>
      </w:pPr>
      <w:r>
        <w:rPr>
          <w:bCs/>
          <w:b/>
        </w:rPr>
        <w:t xml:space="preserve">Ms. Nimali Perera, M.L.S., A.L.I.A.</w:t>
      </w:r>
    </w:p>
    <w:p>
      <w:pPr>
        <w:pStyle w:val="BodyText"/>
      </w:pPr>
      <w:r>
        <w:t xml:space="preserve">Senior Librarian &amp; Library Consultant</w:t>
      </w:r>
    </w:p>
    <w:p>
      <w:pPr>
        <w:pStyle w:val="BodyText"/>
      </w:pPr>
      <w:r>
        <w:t xml:space="preserve">Perera Library Solutions (Pvt) Ltd.</w:t>
      </w:r>
    </w:p>
    <w:p>
      <w:pPr>
        <w:pStyle w:val="BodyText"/>
      </w:pPr>
      <w:r>
        <w:t xml:space="preserve">No. 42, Galle Road, Colombo 03</w:t>
      </w:r>
    </w:p>
    <w:p>
      <w:pPr>
        <w:pStyle w:val="BodyText"/>
      </w:pPr>
      <w:r>
        <w:t xml:space="preserve">Sri Lanka</w:t>
      </w:r>
    </w:p>
    <w:p>
      <w:pPr>
        <w:pStyle w:val="BodyText"/>
      </w:pPr>
      <w:r>
        <w:t xml:space="preserve">Tel: +94 11 245 6789</w:t>
      </w:r>
    </w:p>
    <w:p>
      <w:pPr>
        <w:pStyle w:val="BodyText"/>
      </w:pPr>
      <w:r>
        <w:t xml:space="preserve">Email: nimali.perera@pereralibrary.lk</w:t>
      </w:r>
    </w:p>
    <w:p>
      <w:pPr>
        <w:pStyle w:val="BodyText"/>
      </w:pPr>
      <w:r>
        <w:t xml:space="preserve">TIN: 700123456-7</w:t>
      </w:r>
    </w:p>
    <w:bookmarkEnd w:id="21"/>
    <w:bookmarkStart w:id="22" w:name="billed-to-client"/>
    <w:p>
      <w:pPr>
        <w:pStyle w:val="Heading4"/>
      </w:pPr>
      <w:r>
        <w:t xml:space="preserve">Billed To (Client)</w:t>
      </w:r>
    </w:p>
    <w:p>
      <w:pPr>
        <w:pStyle w:val="FirstParagraph"/>
      </w:pPr>
      <w:r>
        <w:rPr>
          <w:bCs/>
          <w:b/>
        </w:rPr>
        <w:t xml:space="preserve">Colombo City Council</w:t>
      </w:r>
    </w:p>
    <w:p>
      <w:pPr>
        <w:pStyle w:val="BodyText"/>
      </w:pPr>
      <w:r>
        <w:t xml:space="preserve">Department of Public Libraries &amp; Archives</w:t>
      </w:r>
    </w:p>
    <w:p>
      <w:pPr>
        <w:pStyle w:val="BodyText"/>
      </w:pPr>
      <w:r>
        <w:t xml:space="preserve">City Hall, 100, Galle Road</w:t>
      </w:r>
    </w:p>
    <w:p>
      <w:pPr>
        <w:pStyle w:val="BodyText"/>
      </w:pPr>
      <w:r>
        <w:t xml:space="preserve">Colombo 03, Sri Lanka</w:t>
      </w:r>
    </w:p>
    <w:p>
      <w:pPr>
        <w:pStyle w:val="BodyText"/>
      </w:pPr>
      <w:r>
        <w:t xml:space="preserve">Tel: +94 11 269 1234</w:t>
      </w:r>
    </w:p>
    <w:p>
      <w:pPr>
        <w:pStyle w:val="BodyText"/>
      </w:pPr>
      <w:r>
        <w:t xml:space="preserve">Email: publiclibraries@colombocity.lk</w:t>
      </w:r>
    </w:p>
    <w:p>
      <w:pPr>
        <w:pStyle w:val="BodyText"/>
      </w:pPr>
      <w:r>
        <w:t xml:space="preserve">TIN: 100987654-3</w:t>
      </w:r>
    </w:p>
    <w:bookmarkEnd w:id="22"/>
    <w:bookmarkStart w:id="24" w:name="X798a0e075823b5ed461efbebd1d56769768f9a7"/>
    <w:p>
      <w:pPr>
        <w:pStyle w:val="Heading3"/>
      </w:pPr>
      <w:r>
        <w:t xml:space="preserve">Description of Librarian Services Rendered in Sri Lanka Colombo</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Period</w:t>
            </w:r>
          </w:p>
        </w:tc>
        <w:tc>
          <w:tcPr/>
          <w:p>
            <w:pPr>
              <w:pStyle w:val="Compact"/>
              <w:jc w:val="left"/>
            </w:pPr>
            <w:r>
              <w:t xml:space="preserve">Qty</w:t>
            </w:r>
          </w:p>
        </w:tc>
        <w:tc>
          <w:tcPr/>
          <w:p>
            <w:pPr>
              <w:pStyle w:val="Compact"/>
              <w:jc w:val="left"/>
            </w:pPr>
            <w:r>
              <w:t xml:space="preserve">Rate (LKR)</w:t>
            </w:r>
          </w:p>
        </w:tc>
        <w:tc>
          <w:tcPr/>
          <w:p>
            <w:pPr>
              <w:pStyle w:val="Compact"/>
              <w:jc w:val="left"/>
            </w:pPr>
            <w:r>
              <w:t xml:space="preserve">Amount (LKR)</w:t>
            </w:r>
          </w:p>
        </w:tc>
      </w:tr>
      <w:tr>
        <w:tc>
          <w:tcPr/>
          <w:p>
            <w:pPr>
              <w:pStyle w:val="Compact"/>
              <w:jc w:val="left"/>
            </w:pPr>
            <w:r>
              <w:t xml:space="preserve">1</w:t>
            </w:r>
          </w:p>
        </w:tc>
        <w:tc>
          <w:tcPr/>
          <w:p>
            <w:pPr>
              <w:pStyle w:val="Compact"/>
              <w:jc w:val="left"/>
            </w:pPr>
            <w:r>
              <w:t xml:space="preserve">Comprehensive cataloguing and classification of 12,000 volumes at the Colombo Central Public Library using the Dewey Decimal Classification system, including metadata entry into the integrated library management system.</w:t>
            </w:r>
          </w:p>
        </w:tc>
        <w:tc>
          <w:tcPr/>
          <w:p>
            <w:pPr>
              <w:pStyle w:val="Compact"/>
              <w:jc w:val="left"/>
            </w:pPr>
            <w:r>
              <w:t xml:space="preserve">Jan – Mar 2025</w:t>
            </w:r>
          </w:p>
        </w:tc>
        <w:tc>
          <w:tcPr/>
          <w:p>
            <w:pPr>
              <w:pStyle w:val="Compact"/>
              <w:jc w:val="left"/>
            </w:pPr>
            <w:r>
              <w:t xml:space="preserve">1</w:t>
            </w:r>
          </w:p>
        </w:tc>
        <w:tc>
          <w:tcPr/>
          <w:p>
            <w:pPr>
              <w:pStyle w:val="Compact"/>
              <w:jc w:val="left"/>
            </w:pPr>
            <w:r>
              <w:t xml:space="preserve">450,000.00</w:t>
            </w:r>
          </w:p>
        </w:tc>
        <w:tc>
          <w:tcPr/>
          <w:p>
            <w:pPr>
              <w:pStyle w:val="Compact"/>
              <w:jc w:val="left"/>
            </w:pPr>
            <w:r>
              <w:t xml:space="preserve">450,000.00</w:t>
            </w:r>
          </w:p>
        </w:tc>
      </w:tr>
      <w:tr>
        <w:tc>
          <w:tcPr/>
          <w:p>
            <w:pPr>
              <w:pStyle w:val="Compact"/>
              <w:jc w:val="left"/>
            </w:pPr>
            <w:r>
              <w:t xml:space="preserve">2</w:t>
            </w:r>
          </w:p>
        </w:tc>
        <w:tc>
          <w:tcPr/>
          <w:p>
            <w:pPr>
              <w:pStyle w:val="Compact"/>
              <w:jc w:val="left"/>
            </w:pPr>
            <w:r>
              <w:t xml:space="preserve">Digital library migration and e-resource management for the Colombo City Council's network of 14 branch libraries across Sri Lanka Colombo, including digitisation of 3,500 rare Sinhala and Tamil manuscripts.</w:t>
            </w:r>
          </w:p>
        </w:tc>
        <w:tc>
          <w:tcPr/>
          <w:p>
            <w:pPr>
              <w:pStyle w:val="Compact"/>
              <w:jc w:val="left"/>
            </w:pPr>
            <w:r>
              <w:t xml:space="preserve">Jan – Apr 2025</w:t>
            </w:r>
          </w:p>
        </w:tc>
        <w:tc>
          <w:tcPr/>
          <w:p>
            <w:pPr>
              <w:pStyle w:val="Compact"/>
              <w:jc w:val="left"/>
            </w:pPr>
            <w:r>
              <w:t xml:space="preserve">1</w:t>
            </w:r>
          </w:p>
        </w:tc>
        <w:tc>
          <w:tcPr/>
          <w:p>
            <w:pPr>
              <w:pStyle w:val="Compact"/>
              <w:jc w:val="left"/>
            </w:pPr>
            <w:r>
              <w:t xml:space="preserve">780,000.00</w:t>
            </w:r>
          </w:p>
        </w:tc>
        <w:tc>
          <w:tcPr/>
          <w:p>
            <w:pPr>
              <w:pStyle w:val="Compact"/>
              <w:jc w:val="left"/>
            </w:pPr>
            <w:r>
              <w:t xml:space="preserve">780,000.00</w:t>
            </w:r>
          </w:p>
        </w:tc>
      </w:tr>
      <w:tr>
        <w:tc>
          <w:tcPr/>
          <w:p>
            <w:pPr>
              <w:pStyle w:val="Compact"/>
              <w:jc w:val="left"/>
            </w:pPr>
            <w:r>
              <w:t xml:space="preserve">3</w:t>
            </w:r>
          </w:p>
        </w:tc>
        <w:tc>
          <w:tcPr/>
          <w:p>
            <w:pPr>
              <w:pStyle w:val="Compact"/>
              <w:jc w:val="left"/>
            </w:pPr>
            <w:r>
              <w:t xml:space="preserve">Professional librarian training workshops for 45 library staff members at the Colombo Public Library Training Centre, covering reference services, information literacy instruction, and modern archival practices.</w:t>
            </w:r>
          </w:p>
        </w:tc>
        <w:tc>
          <w:tcPr/>
          <w:p>
            <w:pPr>
              <w:pStyle w:val="Compact"/>
              <w:jc w:val="left"/>
            </w:pPr>
            <w:r>
              <w:t xml:space="preserve">Feb 2025</w:t>
            </w:r>
          </w:p>
        </w:tc>
        <w:tc>
          <w:tcPr/>
          <w:p>
            <w:pPr>
              <w:pStyle w:val="Compact"/>
              <w:jc w:val="left"/>
            </w:pPr>
            <w:r>
              <w:t xml:space="preserve">6</w:t>
            </w:r>
          </w:p>
        </w:tc>
        <w:tc>
          <w:tcPr/>
          <w:p>
            <w:pPr>
              <w:pStyle w:val="Compact"/>
              <w:jc w:val="left"/>
            </w:pPr>
            <w:r>
              <w:t xml:space="preserve">35,000.00</w:t>
            </w:r>
          </w:p>
        </w:tc>
        <w:tc>
          <w:tcPr/>
          <w:p>
            <w:pPr>
              <w:pStyle w:val="Compact"/>
              <w:jc w:val="left"/>
            </w:pPr>
            <w:r>
              <w:t xml:space="preserve">210,000.00</w:t>
            </w:r>
          </w:p>
        </w:tc>
      </w:tr>
      <w:tr>
        <w:tc>
          <w:tcPr/>
          <w:p>
            <w:pPr>
              <w:pStyle w:val="Compact"/>
              <w:jc w:val="left"/>
            </w:pPr>
            <w:r>
              <w:t xml:space="preserve">4</w:t>
            </w:r>
          </w:p>
        </w:tc>
        <w:tc>
          <w:tcPr/>
          <w:p>
            <w:pPr>
              <w:pStyle w:val="Compact"/>
              <w:jc w:val="left"/>
            </w:pPr>
            <w:r>
              <w:t xml:space="preserve">Development and implementation of a community outreach programme for the Colombo Public Library, including reading promotion events, school library partnerships, and digital literacy sessions for residents of Sri Lanka Colombo.</w:t>
            </w:r>
          </w:p>
        </w:tc>
        <w:tc>
          <w:tcPr/>
          <w:p>
            <w:pPr>
              <w:pStyle w:val="Compact"/>
              <w:jc w:val="left"/>
            </w:pPr>
            <w:r>
              <w:t xml:space="preserve">Mar – May 2025</w:t>
            </w:r>
          </w:p>
        </w:tc>
        <w:tc>
          <w:tcPr/>
          <w:p>
            <w:pPr>
              <w:pStyle w:val="Compact"/>
              <w:jc w:val="left"/>
            </w:pPr>
            <w:r>
              <w:t xml:space="preserve">1</w:t>
            </w:r>
          </w:p>
        </w:tc>
        <w:tc>
          <w:tcPr/>
          <w:p>
            <w:pPr>
              <w:pStyle w:val="Compact"/>
              <w:jc w:val="left"/>
            </w:pPr>
            <w:r>
              <w:t xml:space="preserve">320,000.00</w:t>
            </w:r>
          </w:p>
        </w:tc>
        <w:tc>
          <w:tcPr/>
          <w:p>
            <w:pPr>
              <w:pStyle w:val="Compact"/>
              <w:jc w:val="left"/>
            </w:pPr>
            <w:r>
              <w:t xml:space="preserve">320,000.00</w:t>
            </w:r>
          </w:p>
        </w:tc>
      </w:tr>
      <w:tr>
        <w:tc>
          <w:tcPr/>
          <w:p>
            <w:pPr>
              <w:pStyle w:val="Compact"/>
              <w:jc w:val="left"/>
            </w:pPr>
            <w:r>
              <w:t xml:space="preserve">5</w:t>
            </w:r>
          </w:p>
        </w:tc>
        <w:tc>
          <w:tcPr/>
          <w:p>
            <w:pPr>
              <w:pStyle w:val="Compact"/>
              <w:jc w:val="left"/>
            </w:pPr>
            <w:r>
              <w:t xml:space="preserve">Annual audit and reorganisation of the Colombo City Council's special collections, including the Sri Lankan legal archive, colonial-era documents, and the Sinhala literary heritage collection.</w:t>
            </w:r>
          </w:p>
        </w:tc>
        <w:tc>
          <w:tcPr/>
          <w:p>
            <w:pPr>
              <w:pStyle w:val="Compact"/>
              <w:jc w:val="left"/>
            </w:pPr>
            <w:r>
              <w:t xml:space="preserve">Apr 2025</w:t>
            </w:r>
          </w:p>
        </w:tc>
        <w:tc>
          <w:tcPr/>
          <w:p>
            <w:pPr>
              <w:pStyle w:val="Compact"/>
              <w:jc w:val="left"/>
            </w:pPr>
            <w:r>
              <w:t xml:space="preserve">1</w:t>
            </w:r>
          </w:p>
        </w:tc>
        <w:tc>
          <w:tcPr/>
          <w:p>
            <w:pPr>
              <w:pStyle w:val="Compact"/>
              <w:jc w:val="left"/>
            </w:pPr>
            <w:r>
              <w:t xml:space="preserve">275,000.00</w:t>
            </w:r>
          </w:p>
        </w:tc>
        <w:tc>
          <w:tcPr/>
          <w:p>
            <w:pPr>
              <w:pStyle w:val="Compact"/>
              <w:jc w:val="left"/>
            </w:pPr>
            <w:r>
              <w:t xml:space="preserve">275,000.00</w:t>
            </w:r>
          </w:p>
        </w:tc>
      </w:tr>
      <w:tr>
        <w:tc>
          <w:tcPr/>
          <w:p>
            <w:pPr>
              <w:pStyle w:val="Compact"/>
              <w:jc w:val="left"/>
            </w:pPr>
            <w:r>
              <w:t xml:space="preserve">6</w:t>
            </w:r>
          </w:p>
        </w:tc>
        <w:tc>
          <w:tcPr/>
          <w:p>
            <w:pPr>
              <w:pStyle w:val="Compact"/>
              <w:jc w:val="left"/>
            </w:pPr>
            <w:r>
              <w:t xml:space="preserve">Consultation and strategic planning for the proposed new Colombo South District Library, including space planning, technology procurement recommendations, and staffing model design for the librarian team.</w:t>
            </w:r>
          </w:p>
        </w:tc>
        <w:tc>
          <w:tcPr/>
          <w:p>
            <w:pPr>
              <w:pStyle w:val="Compact"/>
              <w:jc w:val="left"/>
            </w:pPr>
            <w:r>
              <w:t xml:space="preserve">May 2025</w:t>
            </w:r>
          </w:p>
        </w:tc>
        <w:tc>
          <w:tcPr/>
          <w:p>
            <w:pPr>
              <w:pStyle w:val="Compact"/>
              <w:jc w:val="left"/>
            </w:pPr>
            <w:r>
              <w:t xml:space="preserve">1</w:t>
            </w:r>
          </w:p>
        </w:tc>
        <w:tc>
          <w:tcPr/>
          <w:p>
            <w:pPr>
              <w:pStyle w:val="Compact"/>
              <w:jc w:val="left"/>
            </w:pPr>
            <w:r>
              <w:t xml:space="preserve">195,000.00</w:t>
            </w:r>
          </w:p>
        </w:tc>
        <w:tc>
          <w:tcPr/>
          <w:p>
            <w:pPr>
              <w:pStyle w:val="Compact"/>
              <w:jc w:val="left"/>
            </w:pPr>
            <w:r>
              <w:t xml:space="preserve">195,000.00</w:t>
            </w:r>
          </w:p>
        </w:tc>
      </w:tr>
      <w:tr>
        <w:tc>
          <w:tcPr/>
          <w:p>
            <w:pPr>
              <w:pStyle w:val="Compact"/>
              <w:jc w:val="left"/>
            </w:pPr>
            <w:r>
              <w:t xml:space="preserve">7</w:t>
            </w:r>
          </w:p>
        </w:tc>
        <w:tc>
          <w:tcPr/>
          <w:p>
            <w:pPr>
              <w:pStyle w:val="Compact"/>
              <w:jc w:val="left"/>
            </w:pPr>
            <w:r>
              <w:t xml:space="preserve">Monthly librarian on-site supervision and quality assurance visits to all 14 branch libraries in the Colombo metropolitan area, ensuring compliance with national library standards set by the National Library of Sri Lanka.</w:t>
            </w:r>
          </w:p>
        </w:tc>
        <w:tc>
          <w:tcPr/>
          <w:p>
            <w:pPr>
              <w:pStyle w:val="Compact"/>
              <w:jc w:val="left"/>
            </w:pPr>
            <w:r>
              <w:t xml:space="preserve">Jan – Jun 2025</w:t>
            </w:r>
          </w:p>
        </w:tc>
        <w:tc>
          <w:tcPr/>
          <w:p>
            <w:pPr>
              <w:pStyle w:val="Compact"/>
              <w:jc w:val="left"/>
            </w:pPr>
            <w:r>
              <w:t xml:space="preserve">6</w:t>
            </w:r>
          </w:p>
        </w:tc>
        <w:tc>
          <w:tcPr/>
          <w:p>
            <w:pPr>
              <w:pStyle w:val="Compact"/>
              <w:jc w:val="left"/>
            </w:pPr>
            <w:r>
              <w:t xml:space="preserve">45,000.00</w:t>
            </w:r>
          </w:p>
        </w:tc>
        <w:tc>
          <w:tcPr/>
          <w:p>
            <w:pPr>
              <w:pStyle w:val="Compact"/>
              <w:jc w:val="left"/>
            </w:pPr>
            <w:r>
              <w:t xml:space="preserve">270,000.00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2,500,000.00</w:t>
            </w:r>
          </w:p>
        </w:tc>
      </w:tr>
      <w:tr>
        <w:tc>
          <w:tcPr/>
          <w:p>
            <w:pPr>
              <w:pStyle w:val="Compact"/>
              <w:jc w:val="left"/>
            </w:pPr>
            <w:r>
              <w:t xml:space="preserve">VAT (18%)</w:t>
            </w:r>
          </w:p>
        </w:tc>
        <w:tc>
          <w:tcPr/>
          <w:p>
            <w:pPr>
              <w:pStyle w:val="Compact"/>
              <w:jc w:val="right"/>
            </w:pPr>
            <w:r>
              <w:t xml:space="preserve">450,000.00</w:t>
            </w:r>
          </w:p>
        </w:tc>
      </w:tr>
      <w:tr>
        <w:tc>
          <w:tcPr/>
          <w:p>
            <w:pPr>
              <w:pStyle w:val="Compact"/>
              <w:jc w:val="left"/>
            </w:pPr>
            <w:r>
              <w:t xml:space="preserve">Service Tax (12%)</w:t>
            </w:r>
          </w:p>
        </w:tc>
        <w:tc>
          <w:tcPr/>
          <w:p>
            <w:pPr>
              <w:pStyle w:val="Compact"/>
              <w:jc w:val="right"/>
            </w:pPr>
            <w:r>
              <w:t xml:space="preserve">300,000.00</w:t>
            </w:r>
          </w:p>
        </w:tc>
      </w:tr>
      <w:tr>
        <w:tc>
          <w:tcPr/>
          <w:p>
            <w:pPr>
              <w:pStyle w:val="Compact"/>
              <w:jc w:val="left"/>
            </w:pPr>
            <w:r>
              <w:t xml:space="preserve">Less: Early Payment Discount (2%)</w:t>
            </w:r>
          </w:p>
        </w:tc>
        <w:tc>
          <w:tcPr/>
          <w:p>
            <w:pPr>
              <w:pStyle w:val="Compact"/>
              <w:jc w:val="right"/>
            </w:pPr>
            <w:r>
              <w:t xml:space="preserve">(50,000.00)</w:t>
            </w:r>
          </w:p>
        </w:tc>
      </w:tr>
      <w:tr>
        <w:tc>
          <w:tcPr/>
          <w:p>
            <w:pPr>
              <w:pStyle w:val="Compact"/>
              <w:jc w:val="left"/>
            </w:pPr>
            <w:r>
              <w:t xml:space="preserve">Grand Total Due</w:t>
            </w:r>
          </w:p>
        </w:tc>
        <w:tc>
          <w:tcPr/>
          <w:p>
            <w:pPr>
              <w:pStyle w:val="Compact"/>
              <w:jc w:val="right"/>
            </w:pPr>
            <w:r>
              <w:t xml:space="preserve">LKR 3,200,000.00</w:t>
            </w:r>
          </w:p>
        </w:tc>
      </w:tr>
    </w:tbl>
    <w:bookmarkStart w:id="23" w:name="payment-instructions-notes"/>
    <w:p>
      <w:pPr>
        <w:pStyle w:val="Heading4"/>
      </w:pPr>
      <w:r>
        <w:t xml:space="preserve">Payment Instructions &amp; Notes</w:t>
      </w:r>
    </w:p>
    <w:p>
      <w:pPr>
        <w:pStyle w:val="FirstParagraph"/>
      </w:pPr>
      <w:r>
        <w:t xml:space="preserve">Please remit payment via bank transfer to the following account. All payments are to be made in Sri Lankan Rupees (LKR) to the account of Perera Library Solutions (Pvt) Ltd., Commercial Bank of Ceylon, Colombo Main Branch, Account No: 1010-0456-7890-001.</w:t>
      </w:r>
    </w:p>
    <w:p>
      <w:pPr>
        <w:pStyle w:val="BodyText"/>
      </w:pPr>
      <w:r>
        <w:t xml:space="preserve">This invoice covers professional librarian services rendered exclusively within the Colombo municipal boundaries, Sri Lanka. All work was conducted in accordance with the Library and Archives Act of Sri Lanka and the standards prescribed by the National Library of Sri Lanka, Colombo.</w:t>
      </w:r>
    </w:p>
    <w:p>
      <w:pPr>
        <w:pStyle w:val="BodyText"/>
      </w:pPr>
      <w:r>
        <w:t xml:space="preserve">Please note that the early payment discount of 2% applies only if full payment is received on or before 22 June 2025. Late payments will attract a penalty of 1.5% per month as per the terms of the service agreement dated 05 January 2025.</w:t>
      </w:r>
    </w:p>
    <w:p>
      <w:pPr>
        <w:pStyle w:val="BodyText"/>
      </w:pPr>
      <w:r>
        <w:t xml:space="preserve">This invoice is valid for 30 days from the date of issue. For queries regarding this invoice or the librarian services described herein, please contact the undersigned at the address above or via email at nimali.perera@pereralibrary.lk.</w:t>
      </w:r>
    </w:p>
    <w:bookmarkEnd w:id="23"/>
    <w:p>
      <w:pPr>
        <w:pStyle w:val="BodyText"/>
      </w:pPr>
      <w:r>
        <w:rPr>
          <w:bCs/>
          <w:b/>
        </w:rPr>
        <w:t xml:space="preserve">Perera Library Solutions (Pvt) Ltd.</w:t>
      </w:r>
      <w:r>
        <w:t xml:space="preserve"> </w:t>
      </w:r>
      <w:r>
        <w:t xml:space="preserve">| No. 42, Galle Road, Colombo 03, Sri Lanka | Reg. No: PV0012345 | TIN: 700123456-7</w:t>
      </w:r>
    </w:p>
    <w:p>
      <w:pPr>
        <w:pStyle w:val="BodyText"/>
      </w:pPr>
      <w:r>
        <w:t xml:space="preserve">This is a computer-generated invoice and does not require a physical signature. | Invoice INV/CLB/LIB/2025/0047 | Page 1 of 1</w:t>
      </w:r>
    </w:p>
    <w:p>
      <w:pPr>
        <w:pStyle w:val="BodyText"/>
      </w:pPr>
      <w:r>
        <w:t xml:space="preserve">Thank you for engaging our professional librarian services in Sri Lanka Colombo. We look forward to continuing our partnership in advancing public library access and information services across the nation.</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Librarian Services - Sri Lanka Colombo</dc:title>
  <dc:creator/>
  <dc:language>en</dc:language>
  <cp:keywords/>
  <dcterms:created xsi:type="dcterms:W3CDTF">2026-10-10T01:10:31Z</dcterms:created>
  <dcterms:modified xsi:type="dcterms:W3CDTF">2026-10-10T01:10:31Z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