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zürcher-bibliotheksdienst-ag"/>
    <w:p>
      <w:pPr>
        <w:pStyle w:val="Heading1"/>
      </w:pPr>
      <w:r>
        <w:t xml:space="preserve">Zürcher Bibliotheksdienst AG</w:t>
      </w:r>
    </w:p>
    <w:p>
      <w:pPr>
        <w:pStyle w:val="FirstParagraph"/>
      </w:pPr>
      <w:r>
        <w:t xml:space="preserve">Professional Librarian &amp; Information Services</w:t>
      </w:r>
    </w:p>
    <w:p>
      <w:pPr>
        <w:pStyle w:val="BodyText"/>
      </w:pPr>
      <w:r>
        <w:t xml:space="preserve">Bahnhofstrasse 42, 8001 Zürich, Switzerland</w:t>
      </w:r>
    </w:p>
    <w:p>
      <w:pPr>
        <w:pStyle w:val="BodyText"/>
      </w:pPr>
      <w:r>
        <w:t xml:space="preserve">Phone: +41 44 555 0187 | Email: info@zuercher-bibliotheksdienst.ch</w:t>
      </w:r>
    </w:p>
    <w:p>
      <w:pPr>
        <w:pStyle w:val="BodyText"/>
      </w:pPr>
      <w:r>
        <w:t xml:space="preserve">VAT No.: CHE-112.345.678 IVA</w:t>
      </w:r>
    </w:p>
    <w:bookmarkEnd w:id="20"/>
    <w:bookmarkStart w:id="21" w:name="invoice"/>
    <w:p>
      <w:pPr>
        <w:pStyle w:val="Heading2"/>
      </w:pPr>
      <w:r>
        <w:t xml:space="preserve">INVOICE</w:t>
      </w:r>
    </w:p>
    <w:p>
      <w:pPr>
        <w:pStyle w:val="FirstParagraph"/>
      </w:pPr>
      <w:r>
        <w:t xml:space="preserve">Official Document</w:t>
      </w:r>
    </w:p>
    <w:p>
      <w:pPr>
        <w:pStyle w:val="BodyText"/>
      </w:pPr>
      <w:r>
        <w:t xml:space="preserve">Invoice No: ZBD-2025-00472</w:t>
      </w:r>
    </w:p>
    <w:p>
      <w:pPr>
        <w:pStyle w:val="BodyText"/>
      </w:pPr>
      <w:r>
        <w:t xml:space="preserve">Date of Issue: 15 June 2025</w:t>
      </w:r>
    </w:p>
    <w:p>
      <w:pPr>
        <w:pStyle w:val="BodyText"/>
      </w:pPr>
      <w:r>
        <w:t xml:space="preserve">Due Date: 15 July 2025</w:t>
      </w:r>
    </w:p>
    <w:bookmarkEnd w:id="21"/>
    <w:bookmarkStart w:id="22" w:name="invoice-parties"/>
    <w:p>
      <w:pPr>
        <w:pStyle w:val="Heading3"/>
      </w:pPr>
      <w:r>
        <w:t xml:space="preserve">Invoice Parties</w:t>
      </w:r>
    </w:p>
    <w:p>
      <w:pPr>
        <w:pStyle w:val="FirstParagraph"/>
      </w:pPr>
      <w:r>
        <w:rPr>
          <w:bCs/>
          <w:b/>
        </w:rPr>
        <w:t xml:space="preserve">From (Service Provider):</w:t>
      </w:r>
    </w:p>
    <w:p>
      <w:pPr>
        <w:pStyle w:val="BodyText"/>
      </w:pPr>
      <w:r>
        <w:t xml:space="preserve">Zürcher Bibliotheksdienst AG</w:t>
      </w:r>
    </w:p>
    <w:p>
      <w:pPr>
        <w:pStyle w:val="BodyText"/>
      </w:pPr>
      <w:r>
        <w:t xml:space="preserve">Attn: Dr. Helena Winkler, Senior Librarian</w:t>
      </w:r>
    </w:p>
    <w:p>
      <w:pPr>
        <w:pStyle w:val="BodyText"/>
      </w:pPr>
      <w:r>
        <w:t xml:space="preserve">Bahnhofstrasse 42</w:t>
      </w:r>
    </w:p>
    <w:p>
      <w:pPr>
        <w:pStyle w:val="BodyText"/>
      </w:pPr>
      <w:r>
        <w:t xml:space="preserve">8001 Zürich, Switzerland</w:t>
      </w:r>
    </w:p>
    <w:p>
      <w:pPr>
        <w:pStyle w:val="BodyText"/>
      </w:pPr>
      <w:r>
        <w:t xml:space="preserve">Swiss Company Reg.: CHE-112.345.678</w:t>
      </w:r>
    </w:p>
    <w:p>
      <w:pPr>
        <w:pStyle w:val="BodyText"/>
      </w:pPr>
      <w:r>
        <w:rPr>
          <w:bCs/>
          <w:b/>
        </w:rPr>
        <w:t xml:space="preserve">Bill To (Client):</w:t>
      </w:r>
    </w:p>
    <w:p>
      <w:pPr>
        <w:pStyle w:val="BodyText"/>
      </w:pPr>
      <w:r>
        <w:t xml:space="preserve">ETH Zürich – Department of Humanities</w:t>
      </w:r>
    </w:p>
    <w:p>
      <w:pPr>
        <w:pStyle w:val="BodyText"/>
      </w:pPr>
      <w:r>
        <w:t xml:space="preserve">Attn: Prof. Dr. Markus Steiner</w:t>
      </w:r>
    </w:p>
    <w:p>
      <w:pPr>
        <w:pStyle w:val="BodyText"/>
      </w:pPr>
      <w:r>
        <w:t xml:space="preserve">Rämistrasse 101</w:t>
      </w:r>
    </w:p>
    <w:p>
      <w:pPr>
        <w:pStyle w:val="BodyText"/>
      </w:pPr>
      <w:r>
        <w:t xml:space="preserve">8092 Zürich, Switzerland</w:t>
      </w:r>
    </w:p>
    <w:p>
      <w:pPr>
        <w:pStyle w:val="BodyText"/>
      </w:pPr>
      <w:r>
        <w:t xml:space="preserve">Client Reference: ETH-HUM-2025-031</w:t>
      </w:r>
    </w:p>
    <w:bookmarkEnd w:id="22"/>
    <w:bookmarkStart w:id="23" w:name="X758031f3ab0e919c79e959c507d7282ee987755"/>
    <w:p>
      <w:pPr>
        <w:pStyle w:val="Heading3"/>
      </w:pPr>
      <w:r>
        <w:t xml:space="preserve">Description of Librarian Services Rendered</w:t>
      </w:r>
    </w:p>
    <w:p>
      <w:pPr>
        <w:pStyle w:val="FirstParagraph"/>
      </w:pPr>
      <w:r>
        <w:t xml:space="preserve">This invoice pertains to the professional librarian services provided by Dr. Helena Winkler and the Zürichcher Bibliotheksdienst AG team to the ETH Zürich Department of Humanities during the period of 1 March 2025 through 31 May 2025. The scope of work encompassed comprehensive library management, archival research, digital cataloguing, and academic information retrieval services conducted within the greater Switzerland Zurich metropolitan area.</w:t>
      </w:r>
    </w:p>
    <w:bookmarkEnd w:id="23"/>
    <w:bookmarkStart w:id="24" w:name="itemized-charges"/>
    <w:p>
      <w:pPr>
        <w:pStyle w:val="Heading3"/>
      </w:pPr>
      <w:r>
        <w:t xml:space="preserve">Itemized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Senior Librarian consultation and academic research support for the Department of Humanities. Includes on-site presence at the ETH Zürich library facility in Switzerland Zurich, literature review coordination, and reference desk supervision.</w:t>
            </w:r>
          </w:p>
        </w:tc>
        <w:tc>
          <w:tcPr/>
          <w:p>
            <w:pPr>
              <w:pStyle w:val="Compact"/>
              <w:jc w:val="left"/>
            </w:pPr>
            <w:r>
              <w:t xml:space="preserve">120 hours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Digital cataloguing and metadata migration of 4,200 physical volumes from the legacy card catalogue system to the Swiss national library digital platform (SLUB). Performed by certified librarian technicians at the Zürichcher Bibliotheksdienst AG office in Switzerland Zurich.</w:t>
            </w:r>
          </w:p>
        </w:tc>
        <w:tc>
          <w:tcPr/>
          <w:p>
            <w:pPr>
              <w:pStyle w:val="Compact"/>
              <w:jc w:val="left"/>
            </w:pPr>
            <w:r>
              <w:t xml:space="preserve">4,200 items</w:t>
            </w:r>
          </w:p>
        </w:tc>
        <w:tc>
          <w:tcPr/>
          <w:p>
            <w:pPr>
              <w:pStyle w:val="Compact"/>
              <w:jc w:val="left"/>
            </w:pPr>
            <w:r>
              <w:t xml:space="preserve">3.80</w:t>
            </w:r>
          </w:p>
        </w:tc>
        <w:tc>
          <w:tcPr/>
          <w:p>
            <w:pPr>
              <w:pStyle w:val="Compact"/>
              <w:jc w:val="left"/>
            </w:pPr>
            <w:r>
              <w:t xml:space="preserve">15,960.00</w:t>
            </w:r>
          </w:p>
        </w:tc>
      </w:tr>
      <w:tr>
        <w:tc>
          <w:tcPr/>
          <w:p>
            <w:pPr>
              <w:pStyle w:val="Compact"/>
              <w:jc w:val="left"/>
            </w:pPr>
            <w:r>
              <w:t xml:space="preserve">03</w:t>
            </w:r>
          </w:p>
        </w:tc>
        <w:tc>
          <w:tcPr/>
          <w:p>
            <w:pPr>
              <w:pStyle w:val="Compact"/>
              <w:jc w:val="left"/>
            </w:pPr>
            <w:r>
              <w:t xml:space="preserve">Archival preservation assessment and conservation planning for rare manuscripts held in the ETH Zürich special collections. Includes condition reports, environmental monitoring recommendations, and a 90-page preservation strategy document.</w:t>
            </w:r>
          </w:p>
        </w:tc>
        <w:tc>
          <w:tcPr/>
          <w:p>
            <w:pPr>
              <w:pStyle w:val="Compact"/>
              <w:jc w:val="left"/>
            </w:pPr>
            <w:r>
              <w:t xml:space="preserve">1 project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04</w:t>
            </w:r>
          </w:p>
        </w:tc>
        <w:tc>
          <w:tcPr/>
          <w:p>
            <w:pPr>
              <w:pStyle w:val="Compact"/>
              <w:jc w:val="left"/>
            </w:pPr>
            <w:r>
              <w:t xml:space="preserve">Interlibrary loan coordination and document delivery services. Facilitated 340 inter-institutional requests between ETH Zürich and partner libraries across Switzerland, including the Zentralbibliothek Zürich and the Swiss National Library in Bern.</w:t>
            </w:r>
          </w:p>
        </w:tc>
        <w:tc>
          <w:tcPr/>
          <w:p>
            <w:pPr>
              <w:pStyle w:val="Compact"/>
              <w:jc w:val="left"/>
            </w:pPr>
            <w:r>
              <w:t xml:space="preserve">340 requests</w:t>
            </w:r>
          </w:p>
        </w:tc>
        <w:tc>
          <w:tcPr/>
          <w:p>
            <w:pPr>
              <w:pStyle w:val="Compact"/>
              <w:jc w:val="left"/>
            </w:pPr>
            <w:r>
              <w:t xml:space="preserve">12.50</w:t>
            </w:r>
          </w:p>
        </w:tc>
        <w:tc>
          <w:tcPr/>
          <w:p>
            <w:pPr>
              <w:pStyle w:val="Compact"/>
              <w:jc w:val="left"/>
            </w:pPr>
            <w:r>
              <w:t xml:space="preserve">4,250.00</w:t>
            </w:r>
          </w:p>
        </w:tc>
      </w:tr>
      <w:tr>
        <w:tc>
          <w:tcPr/>
          <w:p>
            <w:pPr>
              <w:pStyle w:val="Compact"/>
              <w:jc w:val="left"/>
            </w:pPr>
            <w:r>
              <w:t xml:space="preserve">05</w:t>
            </w:r>
          </w:p>
        </w:tc>
        <w:tc>
          <w:tcPr/>
          <w:p>
            <w:pPr>
              <w:pStyle w:val="Compact"/>
              <w:jc w:val="left"/>
            </w:pPr>
            <w:r>
              <w:t xml:space="preserve">Training workshop for 25 graduate students on advanced information retrieval, citation management (Zotero, EndNote), and Swiss academic database navigation. Delivered at the ETH Zürich main campus, Switzerland Zurich.</w:t>
            </w:r>
          </w:p>
        </w:tc>
        <w:tc>
          <w:tcPr/>
          <w:p>
            <w:pPr>
              <w:pStyle w:val="Compact"/>
              <w:jc w:val="left"/>
            </w:pPr>
            <w:r>
              <w:t xml:space="preserve">2 sessions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Monthly librarian management and reporting services. Includes weekly progress reports, budget tracking, staff coordination for the temporary librarian team, and end-of-quarter performance documentation submitted to the ETH Zürich administration.</w:t>
            </w:r>
          </w:p>
        </w:tc>
        <w:tc>
          <w:tcPr/>
          <w:p>
            <w:pPr>
              <w:pStyle w:val="Compact"/>
              <w:jc w:val="left"/>
            </w:pPr>
            <w:r>
              <w:t xml:space="preserve">3 months</w:t>
            </w:r>
          </w:p>
        </w:tc>
        <w:tc>
          <w:tcPr/>
          <w:p>
            <w:pPr>
              <w:pStyle w:val="Compact"/>
              <w:jc w:val="left"/>
            </w:pPr>
            <w:r>
              <w:t xml:space="preserve">2,200.00</w:t>
            </w:r>
          </w:p>
        </w:tc>
        <w:tc>
          <w:tcPr/>
          <w:p>
            <w:pPr>
              <w:pStyle w:val="Compact"/>
              <w:jc w:val="left"/>
            </w:pPr>
            <w:r>
              <w:t xml:space="preserve">6,600.00</w:t>
            </w:r>
          </w:p>
        </w:tc>
      </w:tr>
    </w:tbl>
    <w:bookmarkEnd w:id="24"/>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CHF 56,560.00</w:t>
            </w:r>
          </w:p>
        </w:tc>
      </w:tr>
      <w:tr>
        <w:tc>
          <w:tcPr/>
          <w:p>
            <w:pPr>
              <w:pStyle w:val="Compact"/>
              <w:jc w:val="left"/>
            </w:pPr>
            <w:r>
              <w:t xml:space="preserve">VAT (7.7% – Swiss Standard Rate)</w:t>
            </w:r>
          </w:p>
        </w:tc>
        <w:tc>
          <w:tcPr/>
          <w:p>
            <w:pPr>
              <w:pStyle w:val="Compact"/>
              <w:jc w:val="left"/>
            </w:pPr>
            <w:r>
              <w:t xml:space="preserve">CHF 4,355.12</w:t>
            </w:r>
          </w:p>
        </w:tc>
      </w:tr>
      <w:tr>
        <w:tc>
          <w:tcPr/>
          <w:p>
            <w:pPr>
              <w:pStyle w:val="Compact"/>
              <w:jc w:val="left"/>
            </w:pPr>
            <w:r>
              <w:t xml:space="preserve">Swiss Domestic Transfer Fee</w:t>
            </w:r>
          </w:p>
        </w:tc>
        <w:tc>
          <w:tcPr/>
          <w:p>
            <w:pPr>
              <w:pStyle w:val="Compact"/>
              <w:jc w:val="left"/>
            </w:pPr>
            <w:r>
              <w:t xml:space="preserve">CHF 0.00</w:t>
            </w:r>
          </w:p>
        </w:tc>
      </w:tr>
      <w:tr>
        <w:tc>
          <w:tcPr/>
          <w:p>
            <w:pPr>
              <w:pStyle w:val="Compact"/>
              <w:jc w:val="left"/>
            </w:pPr>
            <w:r>
              <w:t xml:space="preserve">TOTAL AMOUNT DUE</w:t>
            </w:r>
          </w:p>
        </w:tc>
        <w:tc>
          <w:tcPr/>
          <w:p>
            <w:pPr>
              <w:pStyle w:val="Compact"/>
              <w:jc w:val="left"/>
            </w:pPr>
            <w:r>
              <w:t xml:space="preserve">CHF 60,915.12</w:t>
            </w:r>
          </w:p>
        </w:tc>
      </w:tr>
    </w:tbl>
    <w:bookmarkStart w:id="25" w:name="payment-instructions"/>
    <w:p>
      <w:pPr>
        <w:pStyle w:val="Heading3"/>
      </w:pPr>
      <w:r>
        <w:t xml:space="preserve">Payment Instructions</w:t>
      </w:r>
    </w:p>
    <w:p>
      <w:pPr>
        <w:pStyle w:val="FirstParagraph"/>
      </w:pPr>
      <w:r>
        <w:t xml:space="preserve">Please remit payment of</w:t>
      </w:r>
      <w:r>
        <w:t xml:space="preserve"> </w:t>
      </w:r>
      <w:r>
        <w:rPr>
          <w:bCs/>
          <w:b/>
        </w:rPr>
        <w:t xml:space="preserve">CHF 60,915.12</w:t>
      </w:r>
      <w:r>
        <w:t xml:space="preserve"> </w:t>
      </w:r>
      <w:r>
        <w:t xml:space="preserve">by the due date of</w:t>
      </w:r>
      <w:r>
        <w:t xml:space="preserve"> </w:t>
      </w:r>
      <w:r>
        <w:rPr>
          <w:bCs/>
          <w:b/>
        </w:rPr>
        <w:t xml:space="preserve">15 July 2025</w:t>
      </w:r>
      <w:r>
        <w:t xml:space="preserve"> </w:t>
      </w:r>
      <w:r>
        <w:t xml:space="preserve">via bank transfer to the following Swiss banking account:</w:t>
      </w:r>
    </w:p>
    <w:p>
      <w:pPr>
        <w:pStyle w:val="BodyText"/>
      </w:pPr>
      <w:r>
        <w:rPr>
          <w:bCs/>
          <w:b/>
        </w:rPr>
        <w:t xml:space="preserve">Bank:</w:t>
      </w:r>
      <w:r>
        <w:t xml:space="preserve"> </w:t>
      </w:r>
      <w:r>
        <w:t xml:space="preserve">UBS AG, Bahnhofstrasse 42, 8001 Zürich, Switzerland</w:t>
      </w:r>
      <w:r>
        <w:br/>
      </w:r>
      <w:r>
        <w:rPr>
          <w:bCs/>
          <w:b/>
        </w:rPr>
        <w:t xml:space="preserve">IBAN:</w:t>
      </w:r>
      <w:r>
        <w:t xml:space="preserve"> </w:t>
      </w:r>
      <w:r>
        <w:t xml:space="preserve">CH93 0076 2011 6238 5295 7</w:t>
      </w:r>
      <w:r>
        <w:br/>
      </w:r>
      <w:r>
        <w:rPr>
          <w:bCs/>
          <w:b/>
        </w:rPr>
        <w:t xml:space="preserve">BIC/SWIFT:</w:t>
      </w:r>
      <w:r>
        <w:t xml:space="preserve"> </w:t>
      </w:r>
      <w:r>
        <w:t xml:space="preserve">UBSW CHZH80A</w:t>
      </w:r>
      <w:r>
        <w:br/>
      </w:r>
      <w:r>
        <w:rPr>
          <w:bCs/>
          <w:b/>
        </w:rPr>
        <w:t xml:space="preserve">Reference:</w:t>
      </w:r>
      <w:r>
        <w:t xml:space="preserve"> </w:t>
      </w:r>
      <w:r>
        <w:t xml:space="preserve">ZBD-2025-00472 / ETH-HUM-2025-031</w:t>
      </w:r>
    </w:p>
    <w:p>
      <w:pPr>
        <w:pStyle w:val="BodyText"/>
      </w:pPr>
      <w:r>
        <w:t xml:space="preserve">Payments must be made in Swiss Francs (CHF). Please include the invoice number and client reference in the transfer memo to ensure proper accounting reconciliation. Late payments are subject to a statutory interest rate of 5% per annum in accordance with Swiss Code of Obligations (OR) Article 104.</w:t>
      </w:r>
    </w:p>
    <w:bookmarkEnd w:id="25"/>
    <w:bookmarkStart w:id="26" w:name="important-notes-terms"/>
    <w:p>
      <w:pPr>
        <w:pStyle w:val="Heading3"/>
      </w:pPr>
      <w:r>
        <w:t xml:space="preserve">Important Notes &amp; Terms</w:t>
      </w:r>
    </w:p>
    <w:p>
      <w:pPr>
        <w:pStyle w:val="FirstParagraph"/>
      </w:pPr>
      <w:r>
        <w:t xml:space="preserve">1. This invoice is issued in accordance with the Swiss Federal Act on the Harmonisation of Cantonal Direct Taxes (DBG) and applicable VAT regulations of the Swiss Federal Tax Administration (ESTV).</w:t>
      </w:r>
    </w:p>
    <w:p>
      <w:pPr>
        <w:pStyle w:val="BodyText"/>
      </w:pPr>
      <w:r>
        <w:t xml:space="preserve">2. All librarian services described herein were performed by qualified professionals registered with the Swiss Library Association (Schweizerische Bibliotheksvereinigung) and comply with the professional standards set forth by the International Federation of Library Associations (IFLA).</w:t>
      </w:r>
    </w:p>
    <w:p>
      <w:pPr>
        <w:pStyle w:val="BodyText"/>
      </w:pPr>
      <w:r>
        <w:t xml:space="preserve">3. The client acknowledges that all intellectual property rights in the preservation strategy document, metadata records, and training materials created under this engagement remain with Zürichcher Bibliotheksdienst AG unless otherwise agreed in writing.</w:t>
      </w:r>
    </w:p>
    <w:p>
      <w:pPr>
        <w:pStyle w:val="BodyText"/>
      </w:pPr>
      <w:r>
        <w:t xml:space="preserve">4. Any disputes arising from this invoice shall be governed by the laws of Switzerland, with exclusive jurisdiction of the courts of the Canton of Zürich, Switzerland Zurich.</w:t>
      </w:r>
    </w:p>
    <w:p>
      <w:pPr>
        <w:pStyle w:val="BodyText"/>
      </w:pPr>
      <w:r>
        <w:t xml:space="preserve">5. This invoice is valid for a period of 30 days from the date of issue. After this period, a revised invoice reflecting any applicable price adjustments may be issued.</w:t>
      </w:r>
    </w:p>
    <w:p>
      <w:pPr>
        <w:pStyle w:val="BodyText"/>
      </w:pPr>
      <w:r>
        <w:t xml:space="preserve">6. For questions regarding this invoice or the librarian services rendered, please contact Dr. Helena Winkler at billing@zuercher-bibliotheksdienst.ch or by telephone at +41 44 555 0187, Monday through Friday, 08:00–17:00 CET.</w:t>
      </w:r>
    </w:p>
    <w:bookmarkEnd w:id="26"/>
    <w:p>
      <w:pPr>
        <w:pStyle w:val="BodyText"/>
      </w:pPr>
      <w:r>
        <w:t xml:space="preserve">Zürcher Bibliotheksdienst AG | Bahnhofstrasse 42, 8001 Zürich, Switzerland | CHE-112.345.678 IVA</w:t>
      </w:r>
    </w:p>
    <w:p>
      <w:pPr>
        <w:pStyle w:val="BodyText"/>
      </w:pPr>
      <w:r>
        <w:t xml:space="preserve">This is an electronically generated invoice and does not require a physical signature. It constitutes a valid financial document under Swiss commercial law.</w:t>
      </w:r>
    </w:p>
    <w:p>
      <w:pPr>
        <w:pStyle w:val="BodyText"/>
      </w:pPr>
      <w:r>
        <w:t xml:space="preserve">Page 1 of 1 | Generated: 15 June 2025 | Document ID: ZBD-INV-2025-00472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Switzerland Zurich</dc:title>
  <dc:creator/>
  <dc:language>en</dc:language>
  <cp:keywords/>
  <dcterms:created xsi:type="dcterms:W3CDTF">2026-10-10T06:27:46Z</dcterms:created>
  <dcterms:modified xsi:type="dcterms:W3CDTF">2026-10-10T06:27:46Z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