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Xbd388686d3bc388abdf027b78673532accc22b9"/>
    <w:p>
      <w:pPr>
        <w:pStyle w:val="Heading1"/>
      </w:pPr>
      <w:r>
        <w:t xml:space="preserve">Birmingham Metropolitan Library Services Ltd.</w:t>
      </w:r>
    </w:p>
    <w:p>
      <w:pPr>
        <w:pStyle w:val="FirstParagraph"/>
      </w:pPr>
      <w:r>
        <w:t xml:space="preserve">Professional Librarian &amp; Information Management</w:t>
      </w:r>
    </w:p>
    <w:p>
      <w:pPr>
        <w:pStyle w:val="BodyText"/>
      </w:pPr>
      <w:r>
        <w:t xml:space="preserve">142 Corporation Street, Birmingham, B4 7AB, United Kingdom</w:t>
      </w:r>
    </w:p>
    <w:p>
      <w:pPr>
        <w:pStyle w:val="BodyText"/>
      </w:pPr>
      <w:r>
        <w:t xml:space="preserve">Tel: +44 (0)121 496 0000 | Email: invoices@birminghamlibservices.co.uk</w:t>
      </w:r>
    </w:p>
    <w:p>
      <w:pPr>
        <w:pStyle w:val="BodyText"/>
      </w:pPr>
      <w:r>
        <w:t xml:space="preserve">Company Reg. No: 08765432 | VAT No: GB 123 4567 89</w:t>
      </w:r>
    </w:p>
    <w:p>
      <w:pPr>
        <w:pStyle w:val="BodyText"/>
      </w:pPr>
      <w:r>
        <w:t xml:space="preserve">VAT Registered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BML-2025-0487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bookmarkEnd w:id="21"/>
    <w:bookmarkStart w:id="22" w:name="billed-to"/>
    <w:p>
      <w:pPr>
        <w:pStyle w:val="Heading3"/>
      </w:pPr>
      <w:r>
        <w:t xml:space="preserve">Billed To</w:t>
      </w:r>
    </w:p>
    <w:p>
      <w:pPr>
        <w:pStyle w:val="FirstParagraph"/>
      </w:pPr>
      <w:r>
        <w:rPr>
          <w:bCs/>
          <w:b/>
        </w:rPr>
        <w:t xml:space="preserve">West Midlands County Council</w:t>
      </w:r>
    </w:p>
    <w:p>
      <w:pPr>
        <w:pStyle w:val="BodyText"/>
      </w:pPr>
      <w:r>
        <w:t xml:space="preserve">Education &amp; Culture Department</w:t>
      </w:r>
    </w:p>
    <w:p>
      <w:pPr>
        <w:pStyle w:val="BodyText"/>
      </w:pPr>
      <w:r>
        <w:t xml:space="preserve">County Hall, Victoria Square</w:t>
      </w:r>
    </w:p>
    <w:p>
      <w:pPr>
        <w:pStyle w:val="BodyText"/>
      </w:pPr>
      <w:r>
        <w:t xml:space="preserve">Birmingham, B1 1BB, United Kingdom</w:t>
      </w:r>
    </w:p>
    <w:p>
      <w:pPr>
        <w:pStyle w:val="BodyText"/>
      </w:pPr>
      <w:r>
        <w:t xml:space="preserve">Attn: Dr. Margaret Holloway, Head of Library Operations</w:t>
      </w:r>
    </w:p>
    <w:p>
      <w:pPr>
        <w:pStyle w:val="BodyText"/>
      </w:pPr>
      <w:r>
        <w:t xml:space="preserve">Email: m.holloway@wmcc.gov.uk</w:t>
      </w:r>
    </w:p>
    <w:bookmarkEnd w:id="22"/>
    <w:bookmarkStart w:id="23" w:name="service-provider"/>
    <w:p>
      <w:pPr>
        <w:pStyle w:val="Heading3"/>
      </w:pPr>
      <w:r>
        <w:t xml:space="preserve">Service Provider</w:t>
      </w:r>
    </w:p>
    <w:p>
      <w:pPr>
        <w:pStyle w:val="FirstParagraph"/>
      </w:pPr>
      <w:r>
        <w:rPr>
          <w:bCs/>
          <w:b/>
        </w:rPr>
        <w:t xml:space="preserve">Mr. James A. Whitfield, MLib, FIFL</w:t>
      </w:r>
    </w:p>
    <w:p>
      <w:pPr>
        <w:pStyle w:val="BodyText"/>
      </w:pPr>
      <w:r>
        <w:t xml:space="preserve">Senior Librarian &amp; Information Specialist</w:t>
      </w:r>
    </w:p>
    <w:p>
      <w:pPr>
        <w:pStyle w:val="BodyText"/>
      </w:pPr>
      <w:r>
        <w:t xml:space="preserve">Birmingham Metropolitan Library Services Ltd.</w:t>
      </w:r>
    </w:p>
    <w:p>
      <w:pPr>
        <w:pStyle w:val="BodyText"/>
      </w:pPr>
      <w:r>
        <w:t xml:space="preserve">142 Corporation Street, Birmingham, B4 7AB</w:t>
      </w:r>
    </w:p>
    <w:p>
      <w:pPr>
        <w:pStyle w:val="BodyText"/>
      </w:pPr>
      <w:r>
        <w:t xml:space="preserve">United Kingdom</w:t>
      </w:r>
    </w:p>
    <w:p>
      <w:pPr>
        <w:pStyle w:val="BodyText"/>
      </w:pPr>
      <w:r>
        <w:t xml:space="preserve">Professional Registration: CILIP Member No. 45219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Librarian Services</w:t>
            </w:r>
          </w:p>
        </w:tc>
        <w:tc>
          <w:tcPr/>
          <w:p>
            <w:pPr>
              <w:pStyle w:val="Compact"/>
              <w:jc w:val="left"/>
            </w:pPr>
            <w:r>
              <w:t xml:space="preserve">Period</w:t>
            </w:r>
          </w:p>
        </w:tc>
        <w:tc>
          <w:tcPr/>
          <w:p>
            <w:pPr>
              <w:pStyle w:val="Compact"/>
              <w:jc w:val="left"/>
            </w:pPr>
            <w:r>
              <w:t xml:space="preserve">Rate (GBP)</w:t>
            </w:r>
          </w:p>
        </w:tc>
        <w:tc>
          <w:tcPr/>
          <w:p>
            <w:pPr>
              <w:pStyle w:val="Compact"/>
              <w:jc w:val="left"/>
            </w:pPr>
            <w:r>
              <w:t xml:space="preserve">Qty</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Senior Librarian consultation and strategic planning for the Birmingham Central Library digital transformation programme, including assessment of current collection management systems and recommendations for modernisation across the West Midlands network.</w:t>
            </w:r>
          </w:p>
        </w:tc>
        <w:tc>
          <w:tcPr/>
          <w:p>
            <w:pPr>
              <w:pStyle w:val="Compact"/>
              <w:jc w:val="left"/>
            </w:pPr>
            <w:r>
              <w:t xml:space="preserve">Jan – Mar 2025</w:t>
            </w:r>
          </w:p>
        </w:tc>
        <w:tc>
          <w:tcPr/>
          <w:p>
            <w:pPr>
              <w:pStyle w:val="Compact"/>
              <w:jc w:val="left"/>
            </w:pPr>
            <w:r>
              <w:t xml:space="preserve">£85.00/hr</w:t>
            </w:r>
          </w:p>
        </w:tc>
        <w:tc>
          <w:tcPr/>
          <w:p>
            <w:pPr>
              <w:pStyle w:val="Compact"/>
              <w:jc w:val="left"/>
            </w:pPr>
            <w:r>
              <w:t xml:space="preserve">48 hrs</w:t>
            </w:r>
          </w:p>
        </w:tc>
        <w:tc>
          <w:tcPr/>
          <w:p>
            <w:pPr>
              <w:pStyle w:val="Compact"/>
              <w:jc w:val="left"/>
            </w:pPr>
            <w:r>
              <w:t xml:space="preserve">£4,080.00</w:t>
            </w:r>
          </w:p>
        </w:tc>
      </w:tr>
      <w:tr>
        <w:tc>
          <w:tcPr/>
          <w:p>
            <w:pPr>
              <w:pStyle w:val="Compact"/>
              <w:jc w:val="left"/>
            </w:pPr>
            <w:r>
              <w:t xml:space="preserve">02</w:t>
            </w:r>
          </w:p>
        </w:tc>
        <w:tc>
          <w:tcPr/>
          <w:p>
            <w:pPr>
              <w:pStyle w:val="Compact"/>
              <w:jc w:val="left"/>
            </w:pPr>
            <w:r>
              <w:t xml:space="preserve">Professional Librarian-led training sessions for Birmingham public library staff on advanced catalogue management, MARC record editing, and the implementation of the new Integrated Library System (ILS) adopted by the United Kingdom national standards framework.</w:t>
            </w:r>
          </w:p>
        </w:tc>
        <w:tc>
          <w:tcPr/>
          <w:p>
            <w:pPr>
              <w:pStyle w:val="Compact"/>
              <w:jc w:val="left"/>
            </w:pPr>
            <w:r>
              <w:t xml:space="preserve">Feb – Apr 2025</w:t>
            </w:r>
          </w:p>
        </w:tc>
        <w:tc>
          <w:tcPr/>
          <w:p>
            <w:pPr>
              <w:pStyle w:val="Compact"/>
              <w:jc w:val="left"/>
            </w:pPr>
            <w:r>
              <w:t xml:space="preserve">£120.00/session</w:t>
            </w:r>
          </w:p>
        </w:tc>
        <w:tc>
          <w:tcPr/>
          <w:p>
            <w:pPr>
              <w:pStyle w:val="Compact"/>
              <w:jc w:val="left"/>
            </w:pPr>
            <w:r>
              <w:t xml:space="preserve">12 sessions</w:t>
            </w:r>
          </w:p>
        </w:tc>
        <w:tc>
          <w:tcPr/>
          <w:p>
            <w:pPr>
              <w:pStyle w:val="Compact"/>
              <w:jc w:val="left"/>
            </w:pPr>
            <w:r>
              <w:t xml:space="preserve">£1,440.00</w:t>
            </w:r>
          </w:p>
        </w:tc>
      </w:tr>
      <w:tr>
        <w:tc>
          <w:tcPr/>
          <w:p>
            <w:pPr>
              <w:pStyle w:val="Compact"/>
              <w:jc w:val="left"/>
            </w:pPr>
            <w:r>
              <w:t xml:space="preserve">03</w:t>
            </w:r>
          </w:p>
        </w:tc>
        <w:tc>
          <w:tcPr/>
          <w:p>
            <w:pPr>
              <w:pStyle w:val="Compact"/>
              <w:jc w:val="left"/>
            </w:pPr>
            <w:r>
              <w:t xml:space="preserve">Specialist Librarian research and curation services for the Birmingham Heritage Collection, including digitisation oversight, metadata creation, and preservation planning for rare manuscripts held in the Birmingham Central Library archive.</w:t>
            </w:r>
          </w:p>
        </w:tc>
        <w:tc>
          <w:tcPr/>
          <w:p>
            <w:pPr>
              <w:pStyle w:val="Compact"/>
              <w:jc w:val="left"/>
            </w:pPr>
            <w:r>
              <w:t xml:space="preserve">Mar – May 2025</w:t>
            </w:r>
          </w:p>
        </w:tc>
        <w:tc>
          <w:tcPr/>
          <w:p>
            <w:pPr>
              <w:pStyle w:val="Compact"/>
              <w:jc w:val="left"/>
            </w:pPr>
            <w:r>
              <w:t xml:space="preserve">£95.00/hr</w:t>
            </w:r>
          </w:p>
        </w:tc>
        <w:tc>
          <w:tcPr/>
          <w:p>
            <w:pPr>
              <w:pStyle w:val="Compact"/>
              <w:jc w:val="left"/>
            </w:pPr>
            <w:r>
              <w:t xml:space="preserve">64 hrs</w:t>
            </w:r>
          </w:p>
        </w:tc>
        <w:tc>
          <w:tcPr/>
          <w:p>
            <w:pPr>
              <w:pStyle w:val="Compact"/>
              <w:jc w:val="left"/>
            </w:pPr>
            <w:r>
              <w:t xml:space="preserve">£6,080.00</w:t>
            </w:r>
          </w:p>
        </w:tc>
      </w:tr>
      <w:tr>
        <w:tc>
          <w:tcPr/>
          <w:p>
            <w:pPr>
              <w:pStyle w:val="Compact"/>
              <w:jc w:val="left"/>
            </w:pPr>
            <w:r>
              <w:t xml:space="preserve">04</w:t>
            </w:r>
          </w:p>
        </w:tc>
        <w:tc>
          <w:tcPr/>
          <w:p>
            <w:pPr>
              <w:pStyle w:val="Compact"/>
              <w:jc w:val="left"/>
            </w:pPr>
            <w:r>
              <w:t xml:space="preserve">Librarian-led community outreach programme design and delivery for Birmingham schools, including reading promotion events, information literacy workshops for secondary students, and partnership development with local educational institutions across the West Midlands region.</w:t>
            </w:r>
          </w:p>
        </w:tc>
        <w:tc>
          <w:tcPr/>
          <w:p>
            <w:pPr>
              <w:pStyle w:val="Compact"/>
              <w:jc w:val="left"/>
            </w:pPr>
            <w:r>
              <w:t xml:space="preserve">Apr – Jun 2025</w:t>
            </w:r>
          </w:p>
        </w:tc>
        <w:tc>
          <w:tcPr/>
          <w:p>
            <w:pPr>
              <w:pStyle w:val="Compact"/>
              <w:jc w:val="left"/>
            </w:pPr>
            <w:r>
              <w:t xml:space="preserve">£75.00/hr</w:t>
            </w:r>
          </w:p>
        </w:tc>
        <w:tc>
          <w:tcPr/>
          <w:p>
            <w:pPr>
              <w:pStyle w:val="Compact"/>
              <w:jc w:val="left"/>
            </w:pPr>
            <w:r>
              <w:t xml:space="preserve">40 hrs</w:t>
            </w:r>
          </w:p>
        </w:tc>
        <w:tc>
          <w:tcPr/>
          <w:p>
            <w:pPr>
              <w:pStyle w:val="Compact"/>
              <w:jc w:val="left"/>
            </w:pPr>
            <w:r>
              <w:t xml:space="preserve">£3,000.00</w:t>
            </w:r>
          </w:p>
        </w:tc>
      </w:tr>
      <w:tr>
        <w:tc>
          <w:tcPr/>
          <w:p>
            <w:pPr>
              <w:pStyle w:val="Compact"/>
              <w:jc w:val="left"/>
            </w:pPr>
            <w:r>
              <w:t xml:space="preserve">05</w:t>
            </w:r>
          </w:p>
        </w:tc>
        <w:tc>
          <w:tcPr/>
          <w:p>
            <w:pPr>
              <w:pStyle w:val="Compact"/>
              <w:jc w:val="left"/>
            </w:pPr>
            <w:r>
              <w:t xml:space="preserve">Monthly Librarian reporting and performance analytics for the Birmingham library network, including circulation statistics, user engagement metrics, budget utilisation reviews, and compliance reporting in accordance with United Kingdom public sector transparency requirements.</w:t>
            </w:r>
          </w:p>
        </w:tc>
        <w:tc>
          <w:tcPr/>
          <w:p>
            <w:pPr>
              <w:pStyle w:val="Compact"/>
              <w:jc w:val="left"/>
            </w:pPr>
            <w:r>
              <w:t xml:space="preserve">Jan – Jun 2025</w:t>
            </w:r>
          </w:p>
        </w:tc>
        <w:tc>
          <w:tcPr/>
          <w:p>
            <w:pPr>
              <w:pStyle w:val="Compact"/>
              <w:jc w:val="left"/>
            </w:pPr>
            <w:r>
              <w:t xml:space="preserve">£450.00/month</w:t>
            </w:r>
          </w:p>
        </w:tc>
        <w:tc>
          <w:tcPr/>
          <w:p>
            <w:pPr>
              <w:pStyle w:val="Compact"/>
              <w:jc w:val="left"/>
            </w:pPr>
            <w:r>
              <w:t xml:space="preserve">6 months</w:t>
            </w:r>
          </w:p>
        </w:tc>
        <w:tc>
          <w:tcPr/>
          <w:p>
            <w:pPr>
              <w:pStyle w:val="Compact"/>
              <w:jc w:val="left"/>
            </w:pPr>
            <w:r>
              <w:t xml:space="preserve">£2,700.00</w:t>
            </w:r>
          </w:p>
        </w:tc>
      </w:tr>
      <w:tr>
        <w:tc>
          <w:tcPr/>
          <w:p>
            <w:pPr>
              <w:pStyle w:val="Compact"/>
              <w:jc w:val="left"/>
            </w:pPr>
            <w:r>
              <w:t xml:space="preserve">06</w:t>
            </w:r>
          </w:p>
        </w:tc>
        <w:tc>
          <w:tcPr/>
          <w:p>
            <w:pPr>
              <w:pStyle w:val="Compact"/>
              <w:jc w:val="left"/>
            </w:pPr>
            <w:r>
              <w:t xml:space="preserve">Emergency Librarian support and on-call availability for the Birmingham Central Library during the summer reading festival, including reference desk coverage, inter-library loan coordination, and patron assistance for the United Kingdom national reading initiative.</w:t>
            </w:r>
          </w:p>
        </w:tc>
        <w:tc>
          <w:tcPr/>
          <w:p>
            <w:pPr>
              <w:pStyle w:val="Compact"/>
              <w:jc w:val="left"/>
            </w:pPr>
            <w:r>
              <w:t xml:space="preserve">Jun 2025</w:t>
            </w:r>
          </w:p>
        </w:tc>
        <w:tc>
          <w:tcPr/>
          <w:p>
            <w:pPr>
              <w:pStyle w:val="Compact"/>
              <w:jc w:val="left"/>
            </w:pPr>
            <w:r>
              <w:t xml:space="preserve">£110.00/day</w:t>
            </w:r>
          </w:p>
        </w:tc>
        <w:tc>
          <w:tcPr/>
          <w:p>
            <w:pPr>
              <w:pStyle w:val="Compact"/>
              <w:jc w:val="left"/>
            </w:pPr>
            <w:r>
              <w:t xml:space="preserve">10 days</w:t>
            </w:r>
          </w:p>
        </w:tc>
        <w:tc>
          <w:tcPr/>
          <w:p>
            <w:pPr>
              <w:pStyle w:val="Compact"/>
              <w:jc w:val="left"/>
            </w:pPr>
            <w:r>
              <w:t xml:space="preserve">£1,100.00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left"/>
            </w:pPr>
            <w:r>
              <w:t xml:space="preserve">£18,400.00</w:t>
            </w:r>
          </w:p>
        </w:tc>
      </w:tr>
      <w:tr>
        <w:tc>
          <w:tcPr/>
          <w:p>
            <w:pPr>
              <w:pStyle w:val="Compact"/>
              <w:jc w:val="left"/>
            </w:pPr>
            <w:r>
              <w:t xml:space="preserve">VAT @ 20% (United Kingdom Standard Rate)</w:t>
            </w:r>
          </w:p>
        </w:tc>
        <w:tc>
          <w:tcPr/>
          <w:p>
            <w:pPr>
              <w:pStyle w:val="Compact"/>
              <w:jc w:val="left"/>
            </w:pPr>
            <w:r>
              <w:t xml:space="preserve">£3,680.00</w:t>
            </w:r>
          </w:p>
        </w:tc>
      </w:tr>
      <w:tr>
        <w:tc>
          <w:tcPr/>
          <w:p>
            <w:pPr>
              <w:pStyle w:val="Compact"/>
              <w:jc w:val="left"/>
            </w:pPr>
            <w:r>
              <w:t xml:space="preserve">Total Amount Due (Including VAT)</w:t>
            </w:r>
          </w:p>
        </w:tc>
        <w:tc>
          <w:tcPr/>
          <w:p>
            <w:pPr>
              <w:pStyle w:val="Compact"/>
              <w:jc w:val="left"/>
            </w:pPr>
            <w:r>
              <w:t xml:space="preserve">£22,080.00</w:t>
            </w:r>
          </w:p>
        </w:tc>
      </w:tr>
    </w:tbl>
    <w:bookmarkStart w:id="24" w:name="payment-instructions"/>
    <w:p>
      <w:pPr>
        <w:pStyle w:val="Heading3"/>
      </w:pPr>
      <w:r>
        <w:t xml:space="preserve">Payment Instructions</w:t>
      </w:r>
    </w:p>
    <w:p>
      <w:pPr>
        <w:pStyle w:val="FirstParagraph"/>
      </w:pPr>
      <w:r>
        <w:rPr>
          <w:bCs/>
          <w:b/>
        </w:rPr>
        <w:t xml:space="preserve">Method:</w:t>
      </w:r>
      <w:r>
        <w:t xml:space="preserve"> </w:t>
      </w:r>
      <w:r>
        <w:t xml:space="preserve">Bank Transfer (BACS / CHAPS)</w:t>
      </w:r>
    </w:p>
    <w:p>
      <w:pPr>
        <w:pStyle w:val="BodyText"/>
      </w:pPr>
      <w:r>
        <w:rPr>
          <w:bCs/>
          <w:b/>
        </w:rPr>
        <w:t xml:space="preserve">Bank Name:</w:t>
      </w:r>
      <w:r>
        <w:t xml:space="preserve"> </w:t>
      </w:r>
      <w:r>
        <w:t xml:space="preserve">NatWest, Birmingham Branch</w:t>
      </w:r>
    </w:p>
    <w:p>
      <w:pPr>
        <w:pStyle w:val="BodyText"/>
      </w:pPr>
      <w:r>
        <w:rPr>
          <w:bCs/>
          <w:b/>
        </w:rPr>
        <w:t xml:space="preserve">Account Name:</w:t>
      </w:r>
      <w:r>
        <w:t xml:space="preserve"> </w:t>
      </w:r>
      <w:r>
        <w:t xml:space="preserve">Birmingham Metropolitan Library Services Ltd.</w:t>
      </w:r>
    </w:p>
    <w:p>
      <w:pPr>
        <w:pStyle w:val="BodyText"/>
      </w:pPr>
      <w:r>
        <w:rPr>
          <w:bCs/>
          <w:b/>
        </w:rPr>
        <w:t xml:space="preserve">Sort Code:</w:t>
      </w:r>
      <w:r>
        <w:t xml:space="preserve"> </w:t>
      </w:r>
      <w:r>
        <w:t xml:space="preserve">60-93-84</w:t>
      </w:r>
    </w:p>
    <w:p>
      <w:pPr>
        <w:pStyle w:val="BodyText"/>
      </w:pPr>
      <w:r>
        <w:rPr>
          <w:bCs/>
          <w:b/>
        </w:rPr>
        <w:t xml:space="preserve">Account Number:</w:t>
      </w:r>
      <w:r>
        <w:t xml:space="preserve"> </w:t>
      </w:r>
      <w:r>
        <w:t xml:space="preserve">50123456</w:t>
      </w:r>
    </w:p>
    <w:p>
      <w:pPr>
        <w:pStyle w:val="BodyText"/>
      </w:pPr>
      <w:r>
        <w:rPr>
          <w:bCs/>
          <w:b/>
        </w:rPr>
        <w:t xml:space="preserve">Reference:</w:t>
      </w:r>
      <w:r>
        <w:t xml:space="preserve"> </w:t>
      </w:r>
      <w:r>
        <w:t xml:space="preserve">BML-2025-0487</w:t>
      </w:r>
    </w:p>
    <w:p>
      <w:pPr>
        <w:pStyle w:val="BodyText"/>
      </w:pPr>
      <w:r>
        <w:rPr>
          <w:bCs/>
          <w:b/>
        </w:rPr>
        <w:t xml:space="preserve">SWIFT/BIC:</w:t>
      </w:r>
      <w:r>
        <w:t xml:space="preserve"> </w:t>
      </w:r>
      <w:r>
        <w:t xml:space="preserve">NWBKGB2L</w:t>
      </w:r>
    </w:p>
    <w:p>
      <w:pPr>
        <w:pStyle w:val="BodyText"/>
      </w:pPr>
      <w:r>
        <w:rPr>
          <w:iCs/>
          <w:i/>
        </w:rPr>
        <w:t xml:space="preserve">Please ensure the invoice reference number is included with your payment to facilitate accurate reconciliation. Payments received after the due date of 15 July 2025 may be subject to statutory interest charges in accordance with the Late Payment of Commercial Debts (Interest) Act 1998 applicable in the United Kingdom.</w:t>
      </w:r>
    </w:p>
    <w:bookmarkEnd w:id="24"/>
    <w:bookmarkStart w:id="25" w:name="notes-additional-information"/>
    <w:p>
      <w:pPr>
        <w:pStyle w:val="Heading3"/>
      </w:pPr>
      <w:r>
        <w:t xml:space="preserve">Notes &amp; Additional Information</w:t>
      </w:r>
    </w:p>
    <w:p>
      <w:pPr>
        <w:pStyle w:val="FirstParagraph"/>
      </w:pPr>
      <w:r>
        <w:t xml:space="preserve">This invoice covers professional Librarian services rendered to the West Midlands County Council for the Birmingham public library network during the period January 2025 through June 2025. All services were delivered in accordance with the terms of the Master Service Agreement (Ref: WMCC-MLS-2024-012) executed on 1 December 2024.</w:t>
      </w:r>
    </w:p>
    <w:p>
      <w:pPr>
        <w:pStyle w:val="BodyText"/>
      </w:pPr>
      <w:r>
        <w:t xml:space="preserve">The Senior Librarian, Mr. James A. Whitfield, is a fully qualified professional registered with the Chartered Institute of Library and Information Professionals (CILIP) and holds a Master's degree in Library and Information Science. All services were performed in compliance with the United Kingdom Data Protection Act 2018 and the General Data Protection Regulation (GDPR) as applied in the United Kingdom.</w:t>
      </w:r>
    </w:p>
    <w:p>
      <w:pPr>
        <w:pStyle w:val="BodyText"/>
      </w:pPr>
      <w:r>
        <w:t xml:space="preserve">All rates quoted are in British Pounds Sterling (GBP) and are exclusive of Value Added Tax (VAT) at the current United Kingdom standard rate of 20%. This invoice is issued in accordance with the UK Making Tax Digital (MTD) requirements for VAT-registered businesses operating in Birmingham and the wider West Midlands region.</w:t>
      </w:r>
    </w:p>
    <w:p>
      <w:pPr>
        <w:pStyle w:val="BodyText"/>
      </w:pPr>
      <w:r>
        <w:t xml:space="preserve">Should you require any clarification regarding the services described in this invoice, or wish to discuss the scope of future Librarian engagements for the Birmingham library network, please do not hesitate to contact the undersigned at the details provided above.</w:t>
      </w:r>
    </w:p>
    <w:bookmarkEnd w:id="25"/>
    <w:bookmarkStart w:id="26" w:name="terms-conditions"/>
    <w:p>
      <w:pPr>
        <w:pStyle w:val="Heading3"/>
      </w:pPr>
      <w:r>
        <w:t xml:space="preserve">Terms &amp; Conditions</w:t>
      </w:r>
    </w:p>
    <w:p>
      <w:pPr>
        <w:pStyle w:val="FirstParagraph"/>
      </w:pPr>
      <w:r>
        <w:t xml:space="preserve">1. This invoice is payable within thirty (30) calendar days of the date of issue, in accordance with the agreed payment terms set out in the Master Service Agreement between Birmingham Metropolitan Library Services Ltd. and West Midlands County Council.</w:t>
      </w:r>
    </w:p>
    <w:p>
      <w:pPr>
        <w:pStyle w:val="BodyText"/>
      </w:pPr>
      <w:r>
        <w:t xml:space="preserve">2. All services described herein were performed by a qualified professional Librarian in Birmingham, United Kingdom, and are subject to the intellectual property and confidentiality provisions of the governing contract.</w:t>
      </w:r>
    </w:p>
    <w:p>
      <w:pPr>
        <w:pStyle w:val="BodyText"/>
      </w:pPr>
      <w:r>
        <w:t xml:space="preserve">3. In the event of a dispute regarding any item on this invoice, the parties agree to first attempt resolution through good-faith negotiation. Should resolution not be achievable, the matter shall be referred to the courts of England and Wales, with Birmingham designated as the primary jurisdiction for any proceedings.</w:t>
      </w:r>
    </w:p>
    <w:p>
      <w:pPr>
        <w:pStyle w:val="BodyText"/>
      </w:pPr>
      <w:r>
        <w:t xml:space="preserve">4. This invoice constitutes a valid tax document for the purposes of United Kingdom tax law. A duplicate copy may be requested in writing by referencing the invoice number BML-2025-0487.</w:t>
      </w:r>
    </w:p>
    <w:p>
      <w:pPr>
        <w:pStyle w:val="BodyText"/>
      </w:pPr>
      <w:r>
        <w:t xml:space="preserve">5. Birmingham Metropolitan Library Services Ltd. is a limited company registered in England and Wales. The company's registered office is at 142 Corporation Street, Birmingham, B4 7AB, United Kingdom.</w:t>
      </w:r>
    </w:p>
    <w:bookmarkEnd w:id="26"/>
    <w:p>
      <w:pPr>
        <w:pStyle w:val="BodyText"/>
      </w:pPr>
      <w:r>
        <w:rPr>
          <w:bCs/>
          <w:b/>
        </w:rPr>
        <w:t xml:space="preserve">Birmingham Metropolitan Library Services Ltd.</w:t>
      </w:r>
      <w:r>
        <w:t xml:space="preserve"> </w:t>
      </w:r>
      <w:r>
        <w:t xml:space="preserve">| Company Reg. No: 08765432 | VAT No: GB 123 4567 89</w:t>
      </w:r>
    </w:p>
    <w:p>
      <w:pPr>
        <w:pStyle w:val="BodyText"/>
      </w:pPr>
      <w:r>
        <w:t xml:space="preserve">142 Corporation Street, Birmingham, B4 7AB, United Kingdom | Tel: +44 (0)121 496 0000</w:t>
      </w:r>
    </w:p>
    <w:p>
      <w:pPr>
        <w:pStyle w:val="BodyText"/>
      </w:pPr>
      <w:r>
        <w:t xml:space="preserve">Thank you for your business. We look forward to continuing our professional Librarian services for the Birmingham community.</w:t>
      </w:r>
    </w:p>
    <w:p>
      <w:pPr>
        <w:pStyle w:val="BodyText"/>
      </w:pPr>
      <w:r>
        <w:t xml:space="preserve">This is a computer-generated invoice. No signature is required. Invoice BML-2025-0487 | Issued: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Birmingham, United Kingdom</dc:title>
  <dc:creator/>
  <dc:language>en-GB</dc:language>
  <cp:keywords/>
  <dcterms:created xsi:type="dcterms:W3CDTF">2026-10-10T03:42:31Z</dcterms:created>
  <dcterms:modified xsi:type="dcterms:W3CDTF">2026-10-10T03:42:31Z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