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Professional Librarian Services — United States Los Angeles</w:t>
      </w:r>
    </w:p>
    <w:p>
      <w:pPr>
        <w:pStyle w:val="BodyText"/>
      </w:pPr>
      <w:r>
        <w:t xml:space="preserve">Official Invoice Document</w:t>
      </w:r>
    </w:p>
    <w:bookmarkEnd w:id="20"/>
    <w:bookmarkStart w:id="21" w:name="from-service-provider"/>
    <w:p>
      <w:pPr>
        <w:pStyle w:val="Heading3"/>
      </w:pPr>
      <w:r>
        <w:t xml:space="preserve">From (Service Provider)</w:t>
      </w:r>
    </w:p>
    <w:p>
      <w:pPr>
        <w:pStyle w:val="FirstParagraph"/>
      </w:pPr>
      <w:r>
        <w:rPr>
          <w:bCs/>
          <w:b/>
        </w:rPr>
        <w:t xml:space="preserve">Marjorie Ellison, M.L.S.</w:t>
      </w:r>
    </w:p>
    <w:p>
      <w:pPr>
        <w:pStyle w:val="BodyText"/>
      </w:pPr>
      <w:r>
        <w:t xml:space="preserve">Certified Librarian &amp; Information Specialist</w:t>
      </w:r>
    </w:p>
    <w:p>
      <w:pPr>
        <w:pStyle w:val="BodyText"/>
      </w:pPr>
      <w:r>
        <w:t xml:space="preserve">2847 West Olympic Boulevard, Suite 412</w:t>
      </w:r>
    </w:p>
    <w:p>
      <w:pPr>
        <w:pStyle w:val="BodyText"/>
      </w:pPr>
      <w:r>
        <w:t xml:space="preserve">Los Angeles, California 90018</w:t>
      </w:r>
    </w:p>
    <w:p>
      <w:pPr>
        <w:pStyle w:val="BodyText"/>
      </w:pPr>
      <w:r>
        <w:t xml:space="preserve">United States</w:t>
      </w:r>
    </w:p>
    <w:p>
      <w:pPr>
        <w:pStyle w:val="BodyText"/>
      </w:pPr>
      <w:r>
        <w:t xml:space="preserve">Tel: (213) 555-0187</w:t>
      </w:r>
    </w:p>
    <w:p>
      <w:pPr>
        <w:pStyle w:val="BodyText"/>
      </w:pPr>
      <w:r>
        <w:t xml:space="preserve">Email: m.ellison@la-librarian-services.com</w:t>
      </w:r>
    </w:p>
    <w:p>
      <w:pPr>
        <w:pStyle w:val="BodyText"/>
      </w:pPr>
      <w:r>
        <w:t xml:space="preserve">CA Business License: #14-2847-901</w:t>
      </w:r>
    </w:p>
    <w:bookmarkEnd w:id="21"/>
    <w:bookmarkStart w:id="22" w:name="to-client"/>
    <w:p>
      <w:pPr>
        <w:pStyle w:val="Heading3"/>
      </w:pPr>
      <w:r>
        <w:t xml:space="preserve">To (Client)</w:t>
      </w:r>
    </w:p>
    <w:p>
      <w:pPr>
        <w:pStyle w:val="FirstParagraph"/>
      </w:pPr>
      <w:r>
        <w:rPr>
          <w:bCs/>
          <w:b/>
        </w:rPr>
        <w:t xml:space="preserve">Los Angeles Public Library District</w:t>
      </w:r>
    </w:p>
    <w:p>
      <w:pPr>
        <w:pStyle w:val="BodyText"/>
      </w:pPr>
      <w:r>
        <w:t xml:space="preserve">Attn: Director of Collections &amp; Archives</w:t>
      </w:r>
    </w:p>
    <w:p>
      <w:pPr>
        <w:pStyle w:val="BodyText"/>
      </w:pPr>
      <w:r>
        <w:t xml:space="preserve">300 N. Spring Street</w:t>
      </w:r>
    </w:p>
    <w:p>
      <w:pPr>
        <w:pStyle w:val="BodyText"/>
      </w:pPr>
      <w:r>
        <w:t xml:space="preserve">Los Angeles, California 90031</w:t>
      </w:r>
    </w:p>
    <w:p>
      <w:pPr>
        <w:pStyle w:val="BodyText"/>
      </w:pPr>
      <w:r>
        <w:t xml:space="preserve">United States</w:t>
      </w:r>
    </w:p>
    <w:p>
      <w:pPr>
        <w:pStyle w:val="BodyText"/>
      </w:pPr>
      <w:r>
        <w:t xml:space="preserve">Tel: (213) 555-0442</w:t>
      </w:r>
    </w:p>
    <w:p>
      <w:pPr>
        <w:pStyle w:val="BodyText"/>
      </w:pPr>
      <w:r>
        <w:t xml:space="preserve">Email: collections@lapubliclibrary.org</w:t>
      </w:r>
    </w:p>
    <w:bookmarkEnd w:id="22"/>
    <w:p>
      <w:pPr>
        <w:pStyle w:val="BodyText"/>
      </w:pPr>
      <w:r>
        <w:rPr>
          <w:bCs/>
          <w:b/>
        </w:rPr>
        <w:t xml:space="preserve">Invoice Number:</w:t>
      </w:r>
      <w:r>
        <w:t xml:space="preserve"> </w:t>
      </w:r>
      <w:r>
        <w:t xml:space="preserve">LA-LIB-2025-0047</w:t>
      </w:r>
    </w:p>
    <w:p>
      <w:pPr>
        <w:pStyle w:val="BodyText"/>
      </w:pPr>
      <w:r>
        <w:rPr>
          <w:bCs/>
          <w:b/>
        </w:rPr>
        <w:t xml:space="preserve">Invoice Date:</w:t>
      </w:r>
      <w:r>
        <w:t xml:space="preserve"> </w:t>
      </w:r>
      <w:r>
        <w:t xml:space="preserve">June 15, 2025</w:t>
      </w:r>
    </w:p>
    <w:p>
      <w:pPr>
        <w:pStyle w:val="BodyText"/>
      </w:pPr>
      <w:r>
        <w:rPr>
          <w:bCs/>
          <w:b/>
        </w:rPr>
        <w:t xml:space="preserve">Service Period:</w:t>
      </w:r>
      <w:r>
        <w:t xml:space="preserve"> </w:t>
      </w:r>
      <w:r>
        <w:t xml:space="preserve">May 1 – May 31,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Start w:id="24" w:name="X758031f3ab0e919c79e959c507d7282ee987755"/>
    <w:p>
      <w:pPr>
        <w:pStyle w:val="Heading2"/>
      </w:pPr>
      <w:r>
        <w:t xml:space="preserve">Description of Librarian Services Rendered</w:t>
      </w:r>
    </w:p>
    <w:p>
      <w:pPr>
        <w:pStyle w:val="FirstParagraph"/>
      </w:pPr>
      <w:r>
        <w:t xml:space="preserve">The following Invoice itemizes professional services provided by the undersigned Librarian to the Los Angeles Public Library District during the billing period. All services were performed in accordance with the contractual agreement dated March 1, 2025, and in compliance with all applicable regulations governing library operations in the United States Los Angeles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Comprehensive cataloging and classification of 1,200 newly acquired volumes for the Central Library branch in downtown Los Angeles. Includes assignment of Dewey Decimal and Library of Congress call numbers, metadata entry into the integrated library system, and quality assurance review.</w:t>
            </w:r>
          </w:p>
        </w:tc>
        <w:tc>
          <w:tcPr/>
          <w:p>
            <w:pPr>
              <w:pStyle w:val="Compact"/>
              <w:jc w:val="left"/>
            </w:pPr>
            <w:r>
              <w:t xml:space="preserve">32</w:t>
            </w:r>
          </w:p>
        </w:tc>
        <w:tc>
          <w:tcPr/>
          <w:p>
            <w:pPr>
              <w:pStyle w:val="Compact"/>
              <w:jc w:val="left"/>
            </w:pPr>
            <w:r>
              <w:t xml:space="preserve">$65.00</w:t>
            </w:r>
          </w:p>
        </w:tc>
        <w:tc>
          <w:tcPr/>
          <w:p>
            <w:pPr>
              <w:pStyle w:val="Compact"/>
              <w:jc w:val="left"/>
            </w:pPr>
            <w:r>
              <w:t xml:space="preserve">$2,080.00</w:t>
            </w:r>
          </w:p>
        </w:tc>
        <w:tc>
          <w:tcPr/>
          <w:p>
            <w:pPr>
              <w:pStyle w:val="Compact"/>
              <w:jc w:val="left"/>
            </w:pPr>
            <w:r>
              <w:t xml:space="preserve">Cataloging</w:t>
            </w:r>
          </w:p>
        </w:tc>
      </w:tr>
      <w:tr>
        <w:tc>
          <w:tcPr/>
          <w:p>
            <w:pPr>
              <w:pStyle w:val="Compact"/>
              <w:jc w:val="left"/>
            </w:pPr>
            <w:r>
              <w:t xml:space="preserve">2</w:t>
            </w:r>
          </w:p>
        </w:tc>
        <w:tc>
          <w:tcPr/>
          <w:p>
            <w:pPr>
              <w:pStyle w:val="Compact"/>
              <w:jc w:val="left"/>
            </w:pPr>
            <w:r>
              <w:t xml:space="preserve">Specialized reference and research assistance for the Los Angeles Historical Archives division. The Librarian conducted in-depth genealogical research, verified primary source documents, and compiled annotated bibliographies for three ongoing municipal history projects.</w:t>
            </w:r>
          </w:p>
        </w:tc>
        <w:tc>
          <w:tcPr/>
          <w:p>
            <w:pPr>
              <w:pStyle w:val="Compact"/>
              <w:jc w:val="left"/>
            </w:pPr>
            <w:r>
              <w:t xml:space="preserve">24</w:t>
            </w:r>
          </w:p>
        </w:tc>
        <w:tc>
          <w:tcPr/>
          <w:p>
            <w:pPr>
              <w:pStyle w:val="Compact"/>
              <w:jc w:val="left"/>
            </w:pPr>
            <w:r>
              <w:t xml:space="preserve">$75.00</w:t>
            </w:r>
          </w:p>
        </w:tc>
        <w:tc>
          <w:tcPr/>
          <w:p>
            <w:pPr>
              <w:pStyle w:val="Compact"/>
              <w:jc w:val="left"/>
            </w:pPr>
            <w:r>
              <w:t xml:space="preserve">$1,800.00</w:t>
            </w:r>
          </w:p>
        </w:tc>
        <w:tc>
          <w:tcPr/>
          <w:p>
            <w:pPr>
              <w:pStyle w:val="Compact"/>
              <w:jc w:val="left"/>
            </w:pPr>
            <w:r>
              <w:t xml:space="preserve">Reference</w:t>
            </w:r>
          </w:p>
        </w:tc>
      </w:tr>
      <w:tr>
        <w:tc>
          <w:tcPr/>
          <w:p>
            <w:pPr>
              <w:pStyle w:val="Compact"/>
              <w:jc w:val="left"/>
            </w:pPr>
            <w:r>
              <w:t xml:space="preserve">3</w:t>
            </w:r>
          </w:p>
        </w:tc>
        <w:tc>
          <w:tcPr/>
          <w:p>
            <w:pPr>
              <w:pStyle w:val="Compact"/>
              <w:jc w:val="left"/>
            </w:pPr>
            <w:r>
              <w:t xml:space="preserve">Digital preservation and migration of 450 scanned microfilm documents from the 1940s–1960s Los Angeles city records. The Librarian supervised OCR processing, applied Dublin Core metadata standards, and ensured long-term archival storage compliance with state and federal guidelines.</w:t>
            </w:r>
          </w:p>
        </w:tc>
        <w:tc>
          <w:tcPr/>
          <w:p>
            <w:pPr>
              <w:pStyle w:val="Compact"/>
              <w:jc w:val="left"/>
            </w:pPr>
            <w:r>
              <w:t xml:space="preserve">28</w:t>
            </w:r>
          </w:p>
        </w:tc>
        <w:tc>
          <w:tcPr/>
          <w:p>
            <w:pPr>
              <w:pStyle w:val="Compact"/>
              <w:jc w:val="left"/>
            </w:pPr>
            <w:r>
              <w:t xml:space="preserve">$70.00</w:t>
            </w:r>
          </w:p>
        </w:tc>
        <w:tc>
          <w:tcPr/>
          <w:p>
            <w:pPr>
              <w:pStyle w:val="Compact"/>
              <w:jc w:val="left"/>
            </w:pPr>
            <w:r>
              <w:t xml:space="preserve">$1,960.00</w:t>
            </w:r>
          </w:p>
        </w:tc>
        <w:tc>
          <w:tcPr/>
          <w:p>
            <w:pPr>
              <w:pStyle w:val="Compact"/>
              <w:jc w:val="left"/>
            </w:pPr>
            <w:r>
              <w:t xml:space="preserve">Digital Archives</w:t>
            </w:r>
          </w:p>
        </w:tc>
      </w:tr>
      <w:tr>
        <w:tc>
          <w:tcPr/>
          <w:p>
            <w:pPr>
              <w:pStyle w:val="Compact"/>
              <w:jc w:val="left"/>
            </w:pPr>
            <w:r>
              <w:t xml:space="preserve">4</w:t>
            </w:r>
          </w:p>
        </w:tc>
        <w:tc>
          <w:tcPr/>
          <w:p>
            <w:pPr>
              <w:pStyle w:val="Compact"/>
              <w:jc w:val="left"/>
            </w:pPr>
            <w:r>
              <w:t xml:space="preserve">Development and delivery of a four-session professional development workshop for junior staff at the West Los Angeles branch. Topics included advanced search strategies, ethical considerations in information retrieval, and updated copyright law relevant to library operations in the United States.</w:t>
            </w:r>
          </w:p>
        </w:tc>
        <w:tc>
          <w:tcPr/>
          <w:p>
            <w:pPr>
              <w:pStyle w:val="Compact"/>
              <w:jc w:val="left"/>
            </w:pPr>
            <w:r>
              <w:t xml:space="preserve">16</w:t>
            </w:r>
          </w:p>
        </w:tc>
        <w:tc>
          <w:tcPr/>
          <w:p>
            <w:pPr>
              <w:pStyle w:val="Compact"/>
              <w:jc w:val="left"/>
            </w:pPr>
            <w:r>
              <w:t xml:space="preserve">$80.00</w:t>
            </w:r>
          </w:p>
        </w:tc>
        <w:tc>
          <w:tcPr/>
          <w:p>
            <w:pPr>
              <w:pStyle w:val="Compact"/>
              <w:jc w:val="left"/>
            </w:pPr>
            <w:r>
              <w:t xml:space="preserve">$1,280.00</w:t>
            </w:r>
          </w:p>
        </w:tc>
        <w:tc>
          <w:tcPr/>
          <w:p>
            <w:pPr>
              <w:pStyle w:val="Compact"/>
              <w:jc w:val="left"/>
            </w:pPr>
            <w:r>
              <w:t xml:space="preserve">Training</w:t>
            </w:r>
          </w:p>
        </w:tc>
      </w:tr>
      <w:tr>
        <w:tc>
          <w:tcPr/>
          <w:p>
            <w:pPr>
              <w:pStyle w:val="Compact"/>
              <w:jc w:val="left"/>
            </w:pPr>
            <w:r>
              <w:t xml:space="preserve">5</w:t>
            </w:r>
          </w:p>
        </w:tc>
        <w:tc>
          <w:tcPr/>
          <w:p>
            <w:pPr>
              <w:pStyle w:val="Compact"/>
              <w:jc w:val="left"/>
            </w:pPr>
            <w:r>
              <w:t xml:space="preserve">Collection development advisory for the Young Adult and Children's sections. The Librarian evaluated 340 new title proposals, assessed cultural relevance to the diverse Los Angeles community, prepared acquisition recommendations, and coordinated with the purchasing department.</w:t>
            </w:r>
          </w:p>
        </w:tc>
        <w:tc>
          <w:tcPr/>
          <w:p>
            <w:pPr>
              <w:pStyle w:val="Compact"/>
              <w:jc w:val="left"/>
            </w:pPr>
            <w:r>
              <w:t xml:space="preserve">20</w:t>
            </w:r>
          </w:p>
        </w:tc>
        <w:tc>
          <w:tcPr/>
          <w:p>
            <w:pPr>
              <w:pStyle w:val="Compact"/>
              <w:jc w:val="left"/>
            </w:pPr>
            <w:r>
              <w:t xml:space="preserve">$65.00</w:t>
            </w:r>
          </w:p>
        </w:tc>
        <w:tc>
          <w:tcPr/>
          <w:p>
            <w:pPr>
              <w:pStyle w:val="Compact"/>
              <w:jc w:val="left"/>
            </w:pPr>
            <w:r>
              <w:t xml:space="preserve">$1,300.00</w:t>
            </w:r>
          </w:p>
        </w:tc>
        <w:tc>
          <w:tcPr/>
          <w:p>
            <w:pPr>
              <w:pStyle w:val="Compact"/>
              <w:jc w:val="left"/>
            </w:pPr>
            <w:r>
              <w:t xml:space="preserve">Collection Dev.</w:t>
            </w:r>
          </w:p>
        </w:tc>
      </w:tr>
      <w:tr>
        <w:tc>
          <w:tcPr/>
          <w:p>
            <w:pPr>
              <w:pStyle w:val="Compact"/>
              <w:jc w:val="left"/>
            </w:pPr>
            <w:r>
              <w:t xml:space="preserve">6</w:t>
            </w:r>
          </w:p>
        </w:tc>
        <w:tc>
          <w:tcPr/>
          <w:p>
            <w:pPr>
              <w:pStyle w:val="Compact"/>
              <w:jc w:val="left"/>
            </w:pPr>
            <w:r>
              <w:t xml:space="preserve">Interlibrary loan coordination and resource sharing management with partner institutions across the Southern California region. The Librarian processed 87 ILL requests, resolved copyright and licensing questions, and maintained the regional consortium database.</w:t>
            </w:r>
          </w:p>
        </w:tc>
        <w:tc>
          <w:tcPr/>
          <w:p>
            <w:pPr>
              <w:pStyle w:val="Compact"/>
              <w:jc w:val="left"/>
            </w:pPr>
            <w:r>
              <w:t xml:space="preserve">14</w:t>
            </w:r>
          </w:p>
        </w:tc>
        <w:tc>
          <w:tcPr/>
          <w:p>
            <w:pPr>
              <w:pStyle w:val="Compact"/>
              <w:jc w:val="left"/>
            </w:pPr>
            <w:r>
              <w:t xml:space="preserve">$60.00</w:t>
            </w:r>
          </w:p>
        </w:tc>
        <w:tc>
          <w:tcPr/>
          <w:p>
            <w:pPr>
              <w:pStyle w:val="Compact"/>
              <w:jc w:val="left"/>
            </w:pPr>
            <w:r>
              <w:t xml:space="preserve">$840.00</w:t>
            </w:r>
          </w:p>
        </w:tc>
        <w:tc>
          <w:tcPr/>
          <w:p>
            <w:pPr>
              <w:pStyle w:val="Compact"/>
              <w:jc w:val="left"/>
            </w:pPr>
            <w:r>
              <w:t xml:space="preserve">ILL / Network</w:t>
            </w:r>
          </w:p>
        </w:tc>
      </w:tr>
      <w:tr>
        <w:tc>
          <w:tcPr/>
          <w:p>
            <w:pPr>
              <w:pStyle w:val="Compact"/>
              <w:jc w:val="left"/>
            </w:pPr>
            <w:r>
              <w:t xml:space="preserve">7</w:t>
            </w:r>
          </w:p>
        </w:tc>
        <w:tc>
          <w:tcPr/>
          <w:p>
            <w:pPr>
              <w:pStyle w:val="Compact"/>
              <w:jc w:val="left"/>
            </w:pPr>
            <w:r>
              <w:t xml:space="preserve">Annual audit preparation and compliance reporting. The Librarian compiled inventory records, verified circulation statistics, prepared the annual report for the Los Angeles Board of Library Commissioners, and ensured all documentation met the standards required by the California State Library.</w:t>
            </w:r>
          </w:p>
        </w:tc>
        <w:tc>
          <w:tcPr/>
          <w:p>
            <w:pPr>
              <w:pStyle w:val="Compact"/>
              <w:jc w:val="left"/>
            </w:pPr>
            <w:r>
              <w:t xml:space="preserve">18</w:t>
            </w:r>
          </w:p>
        </w:tc>
        <w:tc>
          <w:tcPr/>
          <w:p>
            <w:pPr>
              <w:pStyle w:val="Compact"/>
              <w:jc w:val="left"/>
            </w:pPr>
            <w:r>
              <w:t xml:space="preserve">$70.00</w:t>
            </w:r>
          </w:p>
        </w:tc>
        <w:tc>
          <w:tcPr/>
          <w:p>
            <w:pPr>
              <w:pStyle w:val="Compact"/>
              <w:jc w:val="left"/>
            </w:pPr>
            <w:r>
              <w:t xml:space="preserve">$1,260.00</w:t>
            </w:r>
          </w:p>
        </w:tc>
        <w:tc>
          <w:tcPr/>
          <w:p>
            <w:pPr>
              <w:pStyle w:val="Compact"/>
              <w:jc w:val="left"/>
            </w:pPr>
            <w:r>
              <w:t xml:space="preserve">Compliance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$10,520.00</w:t>
            </w:r>
          </w:p>
        </w:tc>
      </w:tr>
      <w:tr>
        <w:tc>
          <w:tcPr/>
          <w:p>
            <w:pPr>
              <w:pStyle w:val="Compact"/>
              <w:jc w:val="left"/>
            </w:pPr>
            <w:r>
              <w:t xml:space="preserve">Applicable Sales Tax (CA 9.5%)</w:t>
            </w:r>
          </w:p>
        </w:tc>
        <w:tc>
          <w:tcPr/>
          <w:p>
            <w:pPr>
              <w:pStyle w:val="Compact"/>
              <w:jc w:val="right"/>
            </w:pPr>
            <w:r>
              <w:t xml:space="preserve">$999.40</w:t>
            </w:r>
          </w:p>
        </w:tc>
      </w:tr>
      <w:tr>
        <w:tc>
          <w:tcPr/>
          <w:p>
            <w:pPr>
              <w:pStyle w:val="Compact"/>
              <w:jc w:val="left"/>
            </w:pPr>
            <w:r>
              <w:t xml:space="preserve">Travel &amp; Materials Surcharge</w:t>
            </w:r>
          </w:p>
        </w:tc>
        <w:tc>
          <w:tcPr/>
          <w:p>
            <w:pPr>
              <w:pStyle w:val="Compact"/>
              <w:jc w:val="right"/>
            </w:pPr>
            <w:r>
              <w:t xml:space="preserve">$145.00</w:t>
            </w:r>
          </w:p>
        </w:tc>
      </w:tr>
      <w:tr>
        <w:tc>
          <w:tcPr/>
          <w:p>
            <w:pPr>
              <w:pStyle w:val="Compact"/>
              <w:jc w:val="left"/>
            </w:pPr>
            <w:r>
              <w:t xml:space="preserve">Grand Total Due</w:t>
            </w:r>
          </w:p>
        </w:tc>
        <w:tc>
          <w:tcPr/>
          <w:p>
            <w:pPr>
              <w:pStyle w:val="Compact"/>
              <w:jc w:val="right"/>
            </w:pPr>
            <w:r>
              <w:t xml:space="preserve">$11,664.40</w:t>
            </w:r>
          </w:p>
        </w:tc>
      </w:tr>
    </w:tbl>
    <w:bookmarkStart w:id="23" w:name="invoice-notes-payment-instructions"/>
    <w:p>
      <w:pPr>
        <w:pStyle w:val="Heading3"/>
      </w:pPr>
      <w:r>
        <w:t xml:space="preserve">Invoice Notes &amp; Payment Instructions</w:t>
      </w:r>
    </w:p>
    <w:p>
      <w:pPr>
        <w:pStyle w:val="FirstParagraph"/>
      </w:pPr>
      <w:r>
        <w:t xml:space="preserve">This Invoice is issued by a licensed Librarian operating within the jurisdiction of the City of Los Angeles, County of Los Angeles, State of California, United States. All services described herein were rendered in the United States Los Angeles metropolitan area and are subject to California state and federal tax regulations.</w:t>
      </w:r>
    </w:p>
    <w:p>
      <w:pPr>
        <w:pStyle w:val="BodyText"/>
      </w:pPr>
      <w:r>
        <w:t xml:space="preserve">Payment of $11,664.40 USD is due within thirty (30) calendar days of the Invoice date, no later than July 15, 2025. Please remit payment via ACH transfer to the account listed below, or by check payable to "M. Ellison Librarian Services, LLC."</w:t>
      </w:r>
    </w:p>
    <w:p>
      <w:pPr>
        <w:pStyle w:val="BodyText"/>
      </w:pPr>
      <w:r>
        <w:rPr>
          <w:bCs/>
          <w:b/>
        </w:rPr>
        <w:t xml:space="preserve">Bank:</w:t>
      </w:r>
      <w:r>
        <w:t xml:space="preserve"> </w:t>
      </w:r>
      <w:r>
        <w:t xml:space="preserve">Bank of America —</w:t>
      </w:r>
      <w:r>
        <w:t xml:space="preserve"> </w:t>
      </w:r>
      <w:r>
        <w:rPr>
          <w:bCs/>
          <w:b/>
        </w:rPr>
        <w:t xml:space="preserve">Routing:</w:t>
      </w:r>
      <w:r>
        <w:t xml:space="preserve"> </w:t>
      </w:r>
      <w:r>
        <w:t xml:space="preserve">121000358 —</w:t>
      </w:r>
      <w:r>
        <w:t xml:space="preserve"> </w:t>
      </w:r>
      <w:r>
        <w:rPr>
          <w:bCs/>
          <w:b/>
        </w:rPr>
        <w:t xml:space="preserve">Account:</w:t>
      </w:r>
      <w:r>
        <w:t xml:space="preserve"> </w:t>
      </w:r>
      <w:r>
        <w:t xml:space="preserve">4472-8819-003</w:t>
      </w:r>
    </w:p>
    <w:p>
      <w:pPr>
        <w:pStyle w:val="BodyText"/>
      </w:pPr>
      <w:r>
        <w:t xml:space="preserve">Late payments are subject to a 1.5% monthly interest charge as stipulated in Section 7 of the service agreement. Please reference Invoice Number LA-LIB-2025-0047 on all correspondence and remittances.</w:t>
      </w:r>
    </w:p>
    <w:p>
      <w:pPr>
        <w:pStyle w:val="BodyText"/>
      </w:pPr>
      <w:r>
        <w:t xml:space="preserve">Should you have any questions regarding this Invoice or the Librarian services rendered, please contact the undersigned directly at the phone number or email address provided above. We appreciate your continued partnership in serving the readers and researchers of the United States Los Angeles community.</w:t>
      </w:r>
    </w:p>
    <w:bookmarkEnd w:id="23"/>
    <w:p>
      <w:pPr>
        <w:pStyle w:val="BodyText"/>
      </w:pPr>
      <w:r>
        <w:rPr>
          <w:bCs/>
          <w:b/>
        </w:rPr>
        <w:t xml:space="preserve">Marjorie Ellison, M.L.S.</w:t>
      </w:r>
      <w:r>
        <w:t xml:space="preserve"> </w:t>
      </w:r>
      <w:r>
        <w:t xml:space="preserve">— Certified Librarian &amp; Information Specialist</w:t>
      </w:r>
    </w:p>
    <w:p>
      <w:pPr>
        <w:pStyle w:val="BodyText"/>
      </w:pPr>
      <w:r>
        <w:t xml:space="preserve">2847 West Olympic Boulevard, Suite 412, Los Angeles, CA 90018, United States</w:t>
      </w:r>
    </w:p>
    <w:p>
      <w:pPr>
        <w:pStyle w:val="BodyText"/>
      </w:pPr>
      <w:r>
        <w:t xml:space="preserve">This Invoice document is generated electronically and is valid without a physical signature. © 2025 M. Ellison Librarian Services,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United States Los Angeles</dc:title>
  <dc:creator/>
  <dc:language>en</dc:language>
  <cp:keywords/>
  <dcterms:created xsi:type="dcterms:W3CDTF">2026-10-10T02:01:49Z</dcterms:created>
  <dcterms:modified xsi:type="dcterms:W3CDTF">2026-10-10T02:01:49Z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