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Xf7d31ad26c54931ac736f693b4aa58116b411c6"/>
    <w:p>
      <w:pPr>
        <w:pStyle w:val="Heading1"/>
      </w:pPr>
      <w:r>
        <w:t xml:space="preserve">Port Phillip Marine Engineering Solutions</w:t>
      </w:r>
    </w:p>
    <w:p>
      <w:pPr>
        <w:pStyle w:val="FirstParagraph"/>
      </w:pPr>
      <w:r>
        <w:t xml:space="preserve">Level 4, 123 Harbour Esplanade</w:t>
      </w:r>
    </w:p>
    <w:p>
      <w:pPr>
        <w:pStyle w:val="BodyText"/>
      </w:pPr>
      <w:r>
        <w:t xml:space="preserve">Southbank,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, VIC 3006</w:t>
      </w:r>
    </w:p>
    <w:p>
      <w:pPr>
        <w:pStyle w:val="BodyText"/>
      </w:pPr>
      <w:r>
        <w:t xml:space="preserve">Phone: +61 3 9123 4567 | Email: accounts@ppmes.com.au</w:t>
      </w:r>
    </w:p>
    <w:p>
      <w:pPr>
        <w:pStyle w:val="BodyText"/>
      </w:pPr>
      <w:r>
        <w:t xml:space="preserve">ABN: 12 345 678 901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INV-2023-10-884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Project MP-442 (Dry Dock Maintenance)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Victorian Coastal Shipping Lines Pty Ltd</w:t>
      </w:r>
    </w:p>
    <w:p>
      <w:pPr>
        <w:pStyle w:val="BodyText"/>
      </w:pPr>
      <w:r>
        <w:t xml:space="preserve">Attn: Fleet Operations Manager</w:t>
      </w:r>
    </w:p>
    <w:p>
      <w:pPr>
        <w:pStyle w:val="BodyText"/>
      </w:pPr>
      <w:r>
        <w:t xml:space="preserve">55 Docklands Drive</w:t>
      </w:r>
    </w:p>
    <w:p>
      <w:pPr>
        <w:pStyle w:val="BodyText"/>
      </w:pPr>
      <w:r>
        <w:t xml:space="preserve">West Melbourne,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, VIC 3003</w:t>
      </w:r>
    </w:p>
    <w:p>
      <w:pPr>
        <w:pStyle w:val="BodyText"/>
      </w:pPr>
      <w:r>
        <w:t xml:space="preserve">ACN: 987 654 321</w:t>
      </w:r>
    </w:p>
    <w:bookmarkEnd w:id="22"/>
    <w:bookmarkStart w:id="23" w:name="service-provider"/>
    <w:p>
      <w:pPr>
        <w:pStyle w:val="Heading3"/>
      </w:pPr>
      <w:r>
        <w:t xml:space="preserve">Service Provider:</w:t>
      </w:r>
    </w:p>
    <w:p>
      <w:pPr>
        <w:pStyle w:val="FirstParagraph"/>
      </w:pPr>
      <w:r>
        <w:rPr>
          <w:bCs/>
          <w:b/>
        </w:rPr>
        <w:t xml:space="preserve">Senior Marine Engineer: James D. O'Connor</w:t>
      </w:r>
    </w:p>
    <w:p>
      <w:pPr>
        <w:pStyle w:val="BodyText"/>
      </w:pPr>
      <w:r>
        <w:t xml:space="preserve">License No: AMSA-ENG-5592</w:t>
      </w:r>
    </w:p>
    <w:p>
      <w:pPr>
        <w:pStyle w:val="BodyText"/>
      </w:pPr>
      <w:r>
        <w:t xml:space="preserve">Specialization: Main Engine Overhaul &amp; Propulsion Systems</w:t>
      </w:r>
    </w:p>
    <w:p>
      <w:pPr>
        <w:pStyle w:val="BodyText"/>
      </w:pPr>
      <w:r>
        <w:t xml:space="preserve">Location: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 </w:t>
      </w:r>
      <w:r>
        <w:t xml:space="preserve">Port Authority Zone</w:t>
      </w:r>
    </w:p>
    <w:bookmarkEnd w:id="23"/>
    <w:p>
      <w:pPr>
        <w:pStyle w:val="BodyText"/>
      </w:pPr>
      <w:r>
        <w:rPr>
          <w:bCs/>
          <w:b/>
        </w:rPr>
        <w:t xml:space="preserve">Project Overview: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details the professional services rendered by a certified</w:t>
      </w:r>
      <w:r>
        <w:t xml:space="preserve"> </w:t>
      </w:r>
      <w:r>
        <w:rPr>
          <w:bCs/>
          <w:b/>
        </w:rPr>
        <w:t xml:space="preserve">Marine Engineer</w:t>
      </w:r>
      <w:r>
        <w:t xml:space="preserve"> </w:t>
      </w:r>
      <w:r>
        <w:t xml:space="preserve">regarding the scheduled maintenance and repair of the vessel MV "Southern Star." The work was conducted in compliance with Australian Maritime Safety Authority (AMSA) regulations and local standards applicable to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 </w:t>
      </w:r>
      <w:r>
        <w:t xml:space="preserve">port operations. The scope included a comprehensive overhaul of the main propulsion diesel engine, inspection of auxiliary systems, and hydrostatic testing of pressure vessels.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(AUD)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Mobilization &amp; Safety Induction:</w:t>
            </w:r>
            <w:r>
              <w:t xml:space="preserve"> </w:t>
            </w:r>
            <w:r>
              <w:t xml:space="preserve">Travel to dry dock facility in Port Melbourne. Conducting site-specific risk assessment and safety briefing for the engineering team in accordance with Victorian Work Health and Safety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Main Engine Teardown &amp; Inspection:</w:t>
            </w:r>
            <w:r>
              <w:t xml:space="preserve"> </w:t>
            </w:r>
            <w:r>
              <w:t xml:space="preserve">Complete dismantling of the MAN B&amp;W main engine. Detailed inspection of pistons, liners, and crankshaft. This task requires a highly skilled</w:t>
            </w:r>
            <w:r>
              <w:t xml:space="preserve"> </w:t>
            </w:r>
            <w:r>
              <w:rPr>
                <w:bCs/>
                <w:b/>
              </w:rPr>
              <w:t xml:space="preserve">Marine Engineer</w:t>
            </w:r>
            <w:r>
              <w:t xml:space="preserve"> </w:t>
            </w:r>
            <w:r>
              <w:t xml:space="preserve">to ensure precision and adherence to manufacturer tolerances.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$15,360.00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Component Replacement &amp; Reassembly:</w:t>
            </w:r>
            <w:r>
              <w:t xml:space="preserve"> </w:t>
            </w:r>
            <w:r>
              <w:t xml:space="preserve">Installation of new piston rings and overhaul of fuel injection pumps. Reassembly of the engine block with torque verification. All parts sourced from approved suppliers within</w:t>
            </w:r>
            <w:r>
              <w:t xml:space="preserve"> </w:t>
            </w:r>
            <w:r>
              <w:rPr>
                <w:bCs/>
                <w:b/>
              </w:rPr>
              <w:t xml:space="preserve">Australia Melbourne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$17,920.00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Propulsion Shaft Alignment:</w:t>
            </w:r>
            <w:r>
              <w:t xml:space="preserve"> </w:t>
            </w:r>
            <w:r>
              <w:t xml:space="preserve">Laser alignment of the main propulsion shafting to ensure optimal performance and reduce vibration. Critical engineering task to prevent future mechanical failure during transit.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Testing &amp; Commissioning:</w:t>
            </w:r>
            <w:r>
              <w:t xml:space="preserve"> </w:t>
            </w:r>
            <w:r>
              <w:t xml:space="preserve">Cold and hot testing of the main engine and auxiliary generators. Verification of safety cut-offs and emergency stop systems. Preparation of technical logs for the vessel's master.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Reporting:</w:t>
            </w:r>
            <w:r>
              <w:t xml:space="preserve"> </w:t>
            </w:r>
            <w:r>
              <w:t xml:space="preserve">Preparation of detailed engineering reports required for AMSA certification. Documentation of all repairs performed by the</w:t>
            </w:r>
            <w:r>
              <w:t xml:space="preserve"> </w:t>
            </w:r>
            <w:r>
              <w:rPr>
                <w:bCs/>
                <w:b/>
              </w:rPr>
              <w:t xml:space="preserve">Marine Engineer</w:t>
            </w:r>
            <w:r>
              <w:t xml:space="preserve"> </w:t>
            </w:r>
            <w:r>
              <w:t xml:space="preserve">to satisfy statutory survey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Tools &amp; Consumables:</w:t>
            </w:r>
            <w:r>
              <w:t xml:space="preserve"> </w:t>
            </w:r>
            <w:r>
              <w:t xml:space="preserve">Usage of proprietary diagnostic equipment, hydraulic torque wrenches, and high-grade lubricants specific to marine diesel applications.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$46,980.00</w:t>
      </w:r>
    </w:p>
    <w:p>
      <w:pPr>
        <w:pStyle w:val="BodyText"/>
      </w:pPr>
      <w:r>
        <w:t xml:space="preserve">GST (10%):</w:t>
      </w:r>
      <w:r>
        <w:t xml:space="preserve"> </w:t>
      </w:r>
      <w:r>
        <w:t xml:space="preserve">$4,698.00</w:t>
      </w:r>
    </w:p>
    <w:p>
      <w:pPr>
        <w:pStyle w:val="BodyText"/>
      </w:pPr>
      <w:r>
        <w:t xml:space="preserve">Total Due (AUD):</w:t>
      </w:r>
      <w:r>
        <w:t xml:space="preserve"> </w:t>
      </w:r>
      <w:r>
        <w:t xml:space="preserve">$51,678.00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Late payments may incur interest charges as per the terms of our service agreement.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 Name: National Australia Bank (NAB)</w:t>
      </w:r>
    </w:p>
    <w:p>
      <w:pPr>
        <w:pStyle w:val="BodyText"/>
      </w:pPr>
      <w:r>
        <w:t xml:space="preserve">Branch: Melbourne Docklands</w:t>
      </w:r>
    </w:p>
    <w:p>
      <w:pPr>
        <w:pStyle w:val="BodyText"/>
      </w:pPr>
      <w:r>
        <w:t xml:space="preserve">BSB: 082-123</w:t>
      </w:r>
    </w:p>
    <w:p>
      <w:pPr>
        <w:pStyle w:val="BodyText"/>
      </w:pPr>
      <w:r>
        <w:t xml:space="preserve">Account Name: Port Phillip Marine Engineering Solutions Pty Ltd</w:t>
      </w:r>
    </w:p>
    <w:p>
      <w:pPr>
        <w:pStyle w:val="BodyText"/>
      </w:pPr>
      <w:r>
        <w:t xml:space="preserve">Account Number: 1234 5678 90</w:t>
      </w:r>
    </w:p>
    <w:p>
      <w:pPr>
        <w:pStyle w:val="BodyText"/>
      </w:pPr>
      <w:r>
        <w:rPr>
          <w:iCs/>
          <w:i/>
        </w:rPr>
        <w:t xml:space="preserve">Please quote Invoice Number INV-2023-10-884 in the payment reference.</w:t>
      </w:r>
    </w:p>
    <w:bookmarkEnd w:id="24"/>
    <w:p>
      <w:pPr>
        <w:pStyle w:val="BodyText"/>
      </w:pPr>
      <w:r>
        <w:rPr>
          <w:bCs/>
          <w:b/>
        </w:rPr>
        <w:t xml:space="preserve">Terms and Conditions:</w:t>
      </w:r>
    </w:p>
    <w:p>
      <w:pPr>
        <w:pStyle w:val="BodyText"/>
      </w:pPr>
      <w:r>
        <w:t xml:space="preserve">1.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issued in accordance with the Australian Taxation Office (ATO) requirements for tax invoices.</w:t>
      </w:r>
    </w:p>
    <w:p>
      <w:pPr>
        <w:pStyle w:val="BodyText"/>
      </w:pPr>
      <w:r>
        <w:t xml:space="preserve">2. All engineering services were performed by a licensed</w:t>
      </w:r>
      <w:r>
        <w:t xml:space="preserve"> </w:t>
      </w:r>
      <w:r>
        <w:rPr>
          <w:bCs/>
          <w:b/>
        </w:rPr>
        <w:t xml:space="preserve">Marine Engineer</w:t>
      </w:r>
      <w:r>
        <w:t xml:space="preserve"> </w:t>
      </w:r>
      <w:r>
        <w:t xml:space="preserve">holding valid AMSA endorsements.</w:t>
      </w:r>
    </w:p>
    <w:p>
      <w:pPr>
        <w:pStyle w:val="BodyText"/>
      </w:pPr>
      <w:r>
        <w:t xml:space="preserve">3. Work was executed at the client's facility 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. Any additional travel outside the metropolitan area would be billed separately.</w:t>
      </w:r>
    </w:p>
    <w:p>
      <w:pPr>
        <w:pStyle w:val="BodyText"/>
      </w:pPr>
      <w:r>
        <w:t xml:space="preserve">4. Warranty: All labor is guaranteed for a period of 12 months from the date of completion, provided the vessel is operated under normal conditions.</w:t>
      </w:r>
    </w:p>
    <w:p>
      <w:pPr>
        <w:pStyle w:val="BodyText"/>
      </w:pPr>
      <w:r>
        <w:t xml:space="preserve">5. Disputes regarding this invoice must be raised in writing within 14 days of receipt.</w:t>
      </w:r>
    </w:p>
    <w:p>
      <w:pPr>
        <w:pStyle w:val="BodyText"/>
      </w:pPr>
      <w:r>
        <w:t xml:space="preserve">6. By paying this invoice, the client acknowledges that the vessel is fit for sea service regarding the specific systems repaired.</w:t>
      </w:r>
    </w:p>
    <w:p>
      <w:pPr>
        <w:pStyle w:val="BodyText"/>
      </w:pPr>
      <w:r>
        <w:t xml:space="preserve">7. This document serves as a formal record of the transaction between Port Phillip Marine Engineering Solutions and Victorian Coastal Shipping Lines.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Marine Engineering Services</dc:title>
  <dc:creator/>
  <dc:language>en</dc:language>
  <cp:keywords/>
  <dcterms:created xsi:type="dcterms:W3CDTF">2026-10-10T02:32:04Z</dcterms:created>
  <dcterms:modified xsi:type="dcterms:W3CDTF">2026-10-10T02:32:04Z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