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X562e52a27ad0fc42929ee0d999d1390b179f160"/>
    <w:p>
      <w:pPr>
        <w:pStyle w:val="Heading1"/>
      </w:pPr>
      <w:r>
        <w:t xml:space="preserve">SYDNEY MARINE ENGINEERING SOLUTIONS PTY LTD</w:t>
      </w:r>
    </w:p>
    <w:p>
      <w:pPr>
        <w:pStyle w:val="FirstParagraph"/>
      </w:pPr>
      <w:r>
        <w:t xml:space="preserve">ABN: 12 345 678 901</w:t>
      </w:r>
    </w:p>
    <w:p>
      <w:pPr>
        <w:pStyle w:val="BodyText"/>
      </w:pPr>
      <w:r>
        <w:t xml:space="preserve">Level 4, 123 Harbour Bridge Road</w:t>
      </w:r>
    </w:p>
    <w:p>
      <w:pPr>
        <w:pStyle w:val="BodyText"/>
      </w:pPr>
      <w:r>
        <w:t xml:space="preserve">Darling Harbour, NSW 2000</w:t>
      </w:r>
    </w:p>
    <w:p>
      <w:pPr>
        <w:pStyle w:val="BodyText"/>
      </w:pPr>
      <w:r>
        <w:rPr>
          <w:bCs/>
          <w:b/>
        </w:rPr>
        <w:t xml:space="preserve">Australia Sydney</w:t>
      </w:r>
    </w:p>
    <w:p>
      <w:pPr>
        <w:pStyle w:val="BodyText"/>
      </w:pPr>
      <w:r>
        <w:t xml:space="preserve">Phone: +61 2 9876 5432 | Email: accounts@sydneymarineeng.com.au</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Reference:</w:t>
      </w:r>
      <w:r>
        <w:t xml:space="preserve"> </w:t>
      </w:r>
      <w:r>
        <w:t xml:space="preserve">Project Omega - Main Engine Overhaul</w:t>
      </w:r>
    </w:p>
    <w:bookmarkEnd w:id="21"/>
    <w:p>
      <w:pPr>
        <w:pStyle w:val="BodyText"/>
      </w:pPr>
      <w:r>
        <w:t xml:space="preserve">Bill To:</w:t>
      </w:r>
    </w:p>
    <w:p>
      <w:pPr>
        <w:pStyle w:val="BodyText"/>
      </w:pPr>
      <w:r>
        <w:rPr>
          <w:bCs/>
          <w:b/>
        </w:rPr>
        <w:t xml:space="preserve">Pacific Coastal Shipping Lines Pty Ltd</w:t>
      </w:r>
    </w:p>
    <w:p>
      <w:pPr>
        <w:pStyle w:val="BodyText"/>
      </w:pPr>
      <w:r>
        <w:t xml:space="preserve">Attn: Chief Operations Officer</w:t>
      </w:r>
    </w:p>
    <w:p>
      <w:pPr>
        <w:pStyle w:val="BodyText"/>
      </w:pPr>
      <w:r>
        <w:t xml:space="preserve">555 Barangaroo Avenue</w:t>
      </w:r>
    </w:p>
    <w:p>
      <w:pPr>
        <w:pStyle w:val="BodyText"/>
      </w:pPr>
      <w:r>
        <w:t xml:space="preserve">Barangaroo, NSW 2000</w:t>
      </w:r>
    </w:p>
    <w:p>
      <w:pPr>
        <w:pStyle w:val="BodyText"/>
      </w:pPr>
      <w:r>
        <w:rPr>
          <w:bCs/>
          <w:b/>
        </w:rPr>
        <w:t xml:space="preserve">Australia Sydney</w:t>
      </w:r>
    </w:p>
    <w:p>
      <w:pPr>
        <w:pStyle w:val="BodyText"/>
      </w:pPr>
      <w:r>
        <w:t xml:space="preserve">ACN: 987 654 321</w:t>
      </w:r>
    </w:p>
    <w:p>
      <w:pPr>
        <w:pStyle w:val="BodyText"/>
      </w:pPr>
      <w:r>
        <w:t xml:space="preserve">Description of Marine Engineering Services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Hours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rPr>
                <w:bCs/>
                <w:b/>
              </w:rPr>
              <w:t xml:space="preserve">Senior Marine Engineer Consultation &amp; Site Survey</w:t>
            </w:r>
            <w:r>
              <w:br/>
            </w:r>
            <w:r>
              <w:t xml:space="preserve">Comprehensive assessment of the main propulsion system aboard MV Pacific Voyager. Conducted at the Sydney International Container Terminal. Included vibration analysis and thermographic inspection of the MAN B&amp;W engine block.</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w:t>
            </w:r>
          </w:p>
        </w:tc>
      </w:tr>
      <w:tr>
        <w:tc>
          <w:tcPr/>
          <w:p>
            <w:pPr>
              <w:pStyle w:val="Compact"/>
              <w:jc w:val="left"/>
            </w:pPr>
            <w:r>
              <w:rPr>
                <w:bCs/>
                <w:b/>
              </w:rPr>
              <w:t xml:space="preserve">Overhaul of Main Diesel Engine (Marine Engineer Labor)</w:t>
            </w:r>
            <w:r>
              <w:br/>
            </w:r>
            <w:r>
              <w:t xml:space="preserve">Execution of scheduled heavy maintenance. Tasks included cylinder head removal, piston ring replacement, and fuel injector calibration. Work performed by certified Marine Engineers in compliance with Australian Maritime Safety Authority (AMSA) standards.</w:t>
            </w:r>
          </w:p>
        </w:tc>
        <w:tc>
          <w:tcPr/>
          <w:p>
            <w:pPr>
              <w:pStyle w:val="Compact"/>
              <w:jc w:val="left"/>
            </w:pPr>
            <w:r>
              <w:t xml:space="preserve">80.0</w:t>
            </w:r>
          </w:p>
        </w:tc>
        <w:tc>
          <w:tcPr/>
          <w:p>
            <w:pPr>
              <w:pStyle w:val="Compact"/>
              <w:jc w:val="left"/>
            </w:pPr>
            <w:r>
              <w:t xml:space="preserve">220.00</w:t>
            </w:r>
          </w:p>
        </w:tc>
        <w:tc>
          <w:tcPr/>
          <w:p>
            <w:pPr>
              <w:pStyle w:val="Compact"/>
              <w:jc w:val="left"/>
            </w:pPr>
            <w:r>
              <w:t xml:space="preserve">17,600.00</w:t>
            </w:r>
          </w:p>
        </w:tc>
      </w:tr>
      <w:tr>
        <w:tc>
          <w:tcPr/>
          <w:p>
            <w:pPr>
              <w:pStyle w:val="Compact"/>
              <w:jc w:val="left"/>
            </w:pPr>
            <w:r>
              <w:rPr>
                <w:bCs/>
                <w:b/>
              </w:rPr>
              <w:t xml:space="preserve">Hydraulic System Diagnostics &amp; Repair</w:t>
            </w:r>
            <w:r>
              <w:br/>
            </w:r>
            <w:r>
              <w:t xml:space="preserve">Troubleshooting steering gear hydraulic leaks. Replacement of high-pressure hoses and seals. Pressure testing completed to ensure operational safety for Sydney Harbour navigation.</w:t>
            </w:r>
          </w:p>
        </w:tc>
        <w:tc>
          <w:tcPr/>
          <w:p>
            <w:pPr>
              <w:pStyle w:val="Compact"/>
              <w:jc w:val="left"/>
            </w:pPr>
            <w:r>
              <w:t xml:space="preserve">16.0</w:t>
            </w:r>
          </w:p>
        </w:tc>
        <w:tc>
          <w:tcPr/>
          <w:p>
            <w:pPr>
              <w:pStyle w:val="Compact"/>
              <w:jc w:val="left"/>
            </w:pPr>
            <w:r>
              <w:t xml:space="preserve">220.00</w:t>
            </w:r>
          </w:p>
        </w:tc>
        <w:tc>
          <w:tcPr/>
          <w:p>
            <w:pPr>
              <w:pStyle w:val="Compact"/>
              <w:jc w:val="left"/>
            </w:pPr>
            <w:r>
              <w:t xml:space="preserve">3,520.00</w:t>
            </w:r>
          </w:p>
        </w:tc>
      </w:tr>
      <w:tr>
        <w:tc>
          <w:tcPr/>
          <w:p>
            <w:pPr>
              <w:pStyle w:val="Compact"/>
              <w:jc w:val="left"/>
            </w:pPr>
            <w:r>
              <w:rPr>
                <w:bCs/>
                <w:b/>
              </w:rPr>
              <w:t xml:space="preserve">Supply of Specialized Marine Parts</w:t>
            </w:r>
            <w:r>
              <w:br/>
            </w:r>
            <w:r>
              <w:t xml:space="preserve">Provision of OEM piston rings, gasket sets, and hydraulic seals sourced specifically for the vessel's engine specifications. Includes GST on goods.</w:t>
            </w:r>
          </w:p>
        </w:tc>
        <w:tc>
          <w:tcPr/>
          <w:p>
            <w:pPr>
              <w:pStyle w:val="Compact"/>
              <w:jc w:val="left"/>
            </w:pPr>
            <w:r>
              <w:t xml:space="preserve">1.0</w:t>
            </w:r>
          </w:p>
        </w:tc>
        <w:tc>
          <w:tcPr/>
          <w:p>
            <w:pPr>
              <w:pStyle w:val="Compact"/>
              <w:jc w:val="left"/>
            </w:pPr>
            <w:r>
              <w:t xml:space="preserve">4,500.00</w:t>
            </w:r>
          </w:p>
        </w:tc>
        <w:tc>
          <w:tcPr/>
          <w:p>
            <w:pPr>
              <w:pStyle w:val="Compact"/>
              <w:jc w:val="left"/>
            </w:pPr>
            <w:r>
              <w:t xml:space="preserve">4,500.00</w:t>
            </w:r>
          </w:p>
        </w:tc>
      </w:tr>
      <w:tr>
        <w:tc>
          <w:tcPr/>
          <w:p>
            <w:pPr>
              <w:pStyle w:val="Compact"/>
              <w:jc w:val="left"/>
            </w:pPr>
            <w:r>
              <w:rPr>
                <w:bCs/>
                <w:b/>
              </w:rPr>
              <w:t xml:space="preserve">Emergency Call-Out Fee (Weekend)</w:t>
            </w:r>
            <w:r>
              <w:br/>
            </w:r>
            <w:r>
              <w:t xml:space="preserve">Urgent response to auxiliary generator failure on Saturday morning. Immediate deployment of Marine Engineer team to the vessel docked at Walsh Bay, Sydney.</w:t>
            </w:r>
          </w:p>
        </w:tc>
        <w:tc>
          <w:tcPr/>
          <w:p>
            <w:pPr>
              <w:pStyle w:val="Compact"/>
              <w:jc w:val="left"/>
            </w:pPr>
            <w:r>
              <w:t xml:space="preserve">1.0</w:t>
            </w:r>
          </w:p>
        </w:tc>
        <w:tc>
          <w:tcPr/>
          <w:p>
            <w:pPr>
              <w:pStyle w:val="Compact"/>
              <w:jc w:val="left"/>
            </w:pPr>
            <w:r>
              <w:t xml:space="preserve">850.00</w:t>
            </w:r>
          </w:p>
        </w:tc>
        <w:tc>
          <w:tcPr/>
          <w:p>
            <w:pPr>
              <w:pStyle w:val="Compact"/>
              <w:jc w:val="left"/>
            </w:pPr>
            <w:r>
              <w:t xml:space="preserve">850.00</w:t>
            </w:r>
          </w:p>
        </w:tc>
      </w:tr>
      <w:tr>
        <w:tc>
          <w:tcPr/>
          <w:p>
            <w:pPr>
              <w:pStyle w:val="Compact"/>
              <w:jc w:val="left"/>
            </w:pPr>
            <w:r>
              <w:rPr>
                <w:bCs/>
                <w:b/>
              </w:rPr>
              <w:t xml:space="preserve">Regulatory Compliance Reporting</w:t>
            </w:r>
            <w:r>
              <w:br/>
            </w:r>
            <w:r>
              <w:t xml:space="preserve">Preparation of detailed technical reports for AMSA submission. Documentation of all repairs and safety checks performed during the maintenance window in accordance with Australian maritime law.</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w:t>
            </w:r>
          </w:p>
        </w:tc>
      </w:tr>
    </w:tbl>
    <w:p>
      <w:pPr>
        <w:pStyle w:val="BodyText"/>
      </w:pPr>
      <w:r>
        <w:t xml:space="preserve">Subtotal:</w:t>
      </w:r>
      <w:r>
        <w:t xml:space="preserve"> </w:t>
      </w:r>
      <w:r>
        <w:t xml:space="preserve">$30,470.00</w:t>
      </w:r>
    </w:p>
    <w:p>
      <w:pPr>
        <w:pStyle w:val="BodyText"/>
      </w:pPr>
      <w:r>
        <w:t xml:space="preserve">GST (10%):</w:t>
      </w:r>
      <w:r>
        <w:t xml:space="preserve"> </w:t>
      </w:r>
      <w:r>
        <w:t xml:space="preserve">$3,047.00</w:t>
      </w:r>
    </w:p>
    <w:p>
      <w:pPr>
        <w:pStyle w:val="BodyText"/>
      </w:pPr>
      <w:r>
        <w:t xml:space="preserve">TOTAL DUE (AUD):</w:t>
      </w:r>
      <w:r>
        <w:t xml:space="preserve"> </w:t>
      </w:r>
      <w:r>
        <w:t xml:space="preserve">$33,517.00</w:t>
      </w:r>
    </w:p>
    <w:p>
      <w:pPr>
        <w:pStyle w:val="BodyText"/>
      </w:pPr>
      <w:r>
        <w:t xml:space="preserve">Payment Instructions</w:t>
      </w:r>
    </w:p>
    <w:p>
      <w:pPr>
        <w:pStyle w:val="BodyText"/>
      </w:pPr>
      <w:r>
        <w:t xml:space="preserve">Please remit payment within 30 days of the invoice date. Late payments may incur interest charges at the rate of 10% per annum.</w:t>
      </w:r>
    </w:p>
    <w:p>
      <w:pPr>
        <w:pStyle w:val="BodyText"/>
      </w:pPr>
      <w:r>
        <w:rPr>
          <w:bCs/>
          <w:b/>
        </w:rPr>
        <w:t xml:space="preserve">Bank Transfer Details:</w:t>
      </w:r>
    </w:p>
    <w:p>
      <w:pPr>
        <w:pStyle w:val="BodyText"/>
      </w:pPr>
      <w:r>
        <w:t xml:space="preserve">Bank: Commonwealth Bank of Australia</w:t>
      </w:r>
    </w:p>
    <w:p>
      <w:pPr>
        <w:pStyle w:val="BodyText"/>
      </w:pPr>
      <w:r>
        <w:t xml:space="preserve">BSB: 062-000</w:t>
      </w:r>
    </w:p>
    <w:p>
      <w:pPr>
        <w:pStyle w:val="BodyText"/>
      </w:pPr>
      <w:r>
        <w:t xml:space="preserve">Account Name: Sydney Marine Engineering Solutions Pty Ltd</w:t>
      </w:r>
    </w:p>
    <w:p>
      <w:pPr>
        <w:pStyle w:val="BodyText"/>
      </w:pPr>
      <w:r>
        <w:t xml:space="preserve">Account Number: 1234 5678</w:t>
      </w:r>
    </w:p>
    <w:p>
      <w:pPr>
        <w:pStyle w:val="BodyText"/>
      </w:pPr>
      <w:r>
        <w:t xml:space="preserve">Please quote Invoice Number</w:t>
      </w:r>
      <w:r>
        <w:t xml:space="preserve"> </w:t>
      </w:r>
      <w:r>
        <w:rPr>
          <w:bCs/>
          <w:b/>
        </w:rPr>
        <w:t xml:space="preserve">INV-2023-10-045</w:t>
      </w:r>
      <w:r>
        <w:t xml:space="preserve"> </w:t>
      </w:r>
      <w:r>
        <w:t xml:space="preserve">in the payment reference.</w:t>
      </w:r>
    </w:p>
    <w:p>
      <w:pPr>
        <w:pStyle w:val="BodyText"/>
      </w:pPr>
      <w:r>
        <w:t xml:space="preserve">Terms and Conditions</w:t>
      </w:r>
    </w:p>
    <w:p>
      <w:pPr>
        <w:numPr>
          <w:ilvl w:val="0"/>
          <w:numId w:val="1001"/>
        </w:numPr>
        <w:pStyle w:val="Compact"/>
      </w:pPr>
      <w:r>
        <w:rPr>
          <w:bCs/>
          <w:b/>
        </w:rPr>
        <w:t xml:space="preserve">Jurisdiction:</w:t>
      </w:r>
      <w:r>
        <w:t xml:space="preserve"> </w:t>
      </w:r>
      <w:r>
        <w:t xml:space="preserve">This Invoice and the services described herein are governed by the laws of New South Wales, Australia. Any disputes shall be subject to the exclusive jurisdiction of the courts of Sydney.</w:t>
      </w:r>
    </w:p>
    <w:p>
      <w:pPr>
        <w:numPr>
          <w:ilvl w:val="0"/>
          <w:numId w:val="1001"/>
        </w:numPr>
        <w:pStyle w:val="Compact"/>
      </w:pPr>
      <w:r>
        <w:rPr>
          <w:bCs/>
          <w:b/>
        </w:rPr>
        <w:t xml:space="preserve">Scope of Work:</w:t>
      </w:r>
      <w:r>
        <w:t xml:space="preserve"> </w:t>
      </w:r>
      <w:r>
        <w:t xml:space="preserve">All services were performed by qualified Marine Engineers holding valid certifications required for operation within Australian waters.</w:t>
      </w:r>
    </w:p>
    <w:p>
      <w:pPr>
        <w:numPr>
          <w:ilvl w:val="0"/>
          <w:numId w:val="1001"/>
        </w:numPr>
        <w:pStyle w:val="Compact"/>
      </w:pPr>
      <w:r>
        <w:rPr>
          <w:bCs/>
          <w:b/>
        </w:rPr>
        <w:t xml:space="preserve">Warranty:</w:t>
      </w:r>
      <w:r>
        <w:t xml:space="preserve"> </w:t>
      </w:r>
      <w:r>
        <w:t xml:space="preserve">Labor is warranted for a period of 90 days from the date of completion. Parts are covered by the manufacturer's warranty.</w:t>
      </w:r>
    </w:p>
    <w:p>
      <w:pPr>
        <w:numPr>
          <w:ilvl w:val="0"/>
          <w:numId w:val="1001"/>
        </w:numPr>
        <w:pStyle w:val="Compact"/>
      </w:pPr>
      <w:r>
        <w:rPr>
          <w:bCs/>
          <w:b/>
        </w:rPr>
        <w:t xml:space="preserve">Payment:</w:t>
      </w:r>
      <w:r>
        <w:t xml:space="preserve"> </w:t>
      </w:r>
      <w:r>
        <w:t xml:space="preserve">Payment is due by the date specified above. If payment is not received, we reserve the right to suspend further services.</w:t>
      </w:r>
    </w:p>
    <w:p>
      <w:pPr>
        <w:numPr>
          <w:ilvl w:val="0"/>
          <w:numId w:val="1001"/>
        </w:numPr>
        <w:pStyle w:val="Compact"/>
      </w:pPr>
      <w:r>
        <w:rPr>
          <w:bCs/>
          <w:b/>
        </w:rPr>
        <w:t xml:space="preserve">Accuracy:</w:t>
      </w:r>
      <w:r>
        <w:t xml:space="preserve"> </w:t>
      </w:r>
      <w:r>
        <w:t xml:space="preserve">Please verify the details of this Invoice. If there are any discrepancies, please contact our accounts department immediately.</w:t>
      </w:r>
    </w:p>
    <w:p>
      <w:pPr>
        <w:pStyle w:val="FirstParagraph"/>
      </w:pPr>
      <w:r>
        <w:t xml:space="preserve">Thank you for choosing Sydney Marine Engineering Solutions.</w:t>
      </w:r>
    </w:p>
    <w:p>
      <w:pPr>
        <w:pStyle w:val="BodyText"/>
      </w:pPr>
      <w:r>
        <w:t xml:space="preserve">We are committed to providing the highest standard of Marine Engineering services in Australia Sydney.</w:t>
      </w:r>
    </w:p>
    <w:p>
      <w:pPr>
        <w:pStyle w:val="BodyText"/>
      </w:pPr>
      <w:r>
        <w:t xml:space="preserve">© 2023 Sydney Marine Engineering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2026-10-10T02:58:09Z</dcterms:created>
  <dcterms:modified xsi:type="dcterms:W3CDTF">2026-10-10T02:58:09Z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