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r>
        <w:t xml:space="preserve"> </w:t>
      </w:r>
      <w:r>
        <w:t xml:space="preserve">-</w:t>
      </w:r>
      <w:r>
        <w:t xml:space="preserve"> </w:t>
      </w:r>
      <w:r>
        <w:t xml:space="preserve">Kinshasa,</w:t>
      </w:r>
      <w:r>
        <w:t xml:space="preserve"> </w:t>
      </w:r>
      <w:r>
        <w:t xml:space="preserve">DR</w:t>
      </w:r>
      <w:r>
        <w:t xml:space="preserve"> </w:t>
      </w:r>
      <w:r>
        <w:t xml:space="preserve">Congo</w:t>
      </w:r>
    </w:p>
    <w:bookmarkStart w:id="20" w:name="equatorial-marine-solutions"/>
    <w:p>
      <w:pPr>
        <w:pStyle w:val="Heading1"/>
      </w:pPr>
      <w:r>
        <w:t xml:space="preserve">Equatorial Marine Solutions</w:t>
      </w:r>
    </w:p>
    <w:p>
      <w:pPr>
        <w:pStyle w:val="FirstParagraph"/>
      </w:pPr>
      <w:r>
        <w:rPr>
          <w:bCs/>
          <w:b/>
        </w:rPr>
        <w:t xml:space="preserve">Specialized Marine Engineering Services</w:t>
      </w:r>
    </w:p>
    <w:p>
      <w:pPr>
        <w:pStyle w:val="BodyText"/>
      </w:pPr>
      <w:r>
        <w:t xml:space="preserve">Address: Avenue de la Paix, Gombe District</w:t>
      </w:r>
    </w:p>
    <w:p>
      <w:pPr>
        <w:pStyle w:val="BodyText"/>
      </w:pPr>
      <w:r>
        <w:t xml:space="preserve">Kinshasa, Democratic Republic of the Congo</w:t>
      </w:r>
    </w:p>
    <w:p>
      <w:pPr>
        <w:pStyle w:val="BodyText"/>
      </w:pPr>
      <w:r>
        <w:t xml:space="preserve">Tel: +243 81 000 0000 | Email: billing@equatorialmarine.cd</w:t>
      </w:r>
    </w:p>
    <w:p>
      <w:pPr>
        <w:pStyle w:val="BodyText"/>
      </w:pPr>
      <w:r>
        <w:t xml:space="preserve">Reg. No: DRC-KIN-2023-8892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r>
        <w:t xml:space="preserve"> </w:t>
      </w:r>
      <w:r>
        <w:rPr>
          <w:bCs/>
          <w:b/>
        </w:rPr>
        <w:t xml:space="preserve">Date of Issue:</w:t>
      </w:r>
      <w:r>
        <w:t xml:space="preserve"> </w:t>
      </w:r>
      <w:r>
        <w:t xml:space="preserve">October 24, 2023</w:t>
      </w:r>
      <w:r>
        <w:t xml:space="preserve"> </w:t>
      </w:r>
      <w:r>
        <w:rPr>
          <w:bCs/>
          <w:b/>
        </w:rPr>
        <w:t xml:space="preserve">Due Date:</w:t>
      </w:r>
      <w:r>
        <w:t xml:space="preserve"> </w:t>
      </w:r>
      <w:r>
        <w:t xml:space="preserve">November 24, 2023</w:t>
      </w:r>
      <w:r>
        <w:t xml:space="preserve"> </w:t>
      </w:r>
      <w:r>
        <w:rPr>
          <w:bCs/>
          <w:b/>
        </w:rPr>
        <w:t xml:space="preserve">Project Location:</w:t>
      </w:r>
      <w:r>
        <w:t xml:space="preserve"> </w:t>
      </w:r>
      <w:r>
        <w:t xml:space="preserve">Port of Kinshasa, DR Congo</w:t>
      </w:r>
    </w:p>
    <w:bookmarkEnd w:id="21"/>
    <w:p>
      <w:pPr>
        <w:pStyle w:val="BodyText"/>
      </w:pPr>
      <w:r>
        <w:t xml:space="preserve">Bill To</w:t>
      </w:r>
    </w:p>
    <w:p>
      <w:pPr>
        <w:pStyle w:val="BodyText"/>
      </w:pPr>
      <w:r>
        <w:rPr>
          <w:bCs/>
          <w:b/>
        </w:rPr>
        <w:t xml:space="preserve">Congo River Logistics &amp; Transport Ltd.</w:t>
      </w:r>
    </w:p>
    <w:p>
      <w:pPr>
        <w:pStyle w:val="BodyText"/>
      </w:pPr>
      <w:r>
        <w:t xml:space="preserve">Attn: Procurement Department</w:t>
      </w:r>
    </w:p>
    <w:p>
      <w:pPr>
        <w:pStyle w:val="BodyText"/>
      </w:pPr>
      <w:r>
        <w:t xml:space="preserve">Zone Industrielle, Matete</w:t>
      </w:r>
    </w:p>
    <w:p>
      <w:pPr>
        <w:pStyle w:val="BodyText"/>
      </w:pPr>
      <w:r>
        <w:t xml:space="preserve">Kinshasa, Democratic Republic of the Congo</w:t>
      </w:r>
    </w:p>
    <w:p>
      <w:pPr>
        <w:pStyle w:val="BodyText"/>
      </w:pPr>
      <w:r>
        <w:t xml:space="preserve">Tax ID: 0012345678901</w:t>
      </w:r>
    </w:p>
    <w:p>
      <w:pPr>
        <w:pStyle w:val="BodyText"/>
      </w:pPr>
      <w:r>
        <w:t xml:space="preserve">Description of Marine Engineering Services</w:t>
      </w:r>
    </w:p>
    <w:p>
      <w:pPr>
        <w:pStyle w:val="BodyText"/>
      </w:pPr>
      <w:r>
        <w:t xml:space="preserve">This invoice covers the professional services rendered by our certified Marine Engineers regarding the maintenance, inspection, and technical overhaul of the vessel</w:t>
      </w:r>
      <w:r>
        <w:t xml:space="preserve"> </w:t>
      </w:r>
      <w:r>
        <w:rPr>
          <w:iCs/>
          <w:i/>
        </w:rPr>
        <w:t xml:space="preserve">MV Congo Star</w:t>
      </w:r>
      <w:r>
        <w:t xml:space="preserve"> </w:t>
      </w:r>
      <w:r>
        <w:t xml:space="preserve">docked at the Port of Kinshasa. These services were executed in strict accordance with international maritime standards and local regulations within the Democratic Republic of the Congo.</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Chief Marine Engineer Consultation &amp; Site Survey</w:t>
            </w:r>
            <w:r>
              <w:br/>
            </w:r>
            <w:r>
              <w:t xml:space="preserve">Comprehensive assessment of the main propulsion system and auxiliary machinery. The Marine Engineer conducted a detailed survey of the engine room to identify wear and tear on critical components, ensuring compliance with safety protocols required for operations on the Congo River.</w:t>
            </w:r>
          </w:p>
        </w:tc>
        <w:tc>
          <w:tcPr/>
          <w:p>
            <w:pPr>
              <w:pStyle w:val="Compact"/>
              <w:jc w:val="left"/>
            </w:pPr>
            <w:r>
              <w:t xml:space="preserve">16</w:t>
            </w:r>
          </w:p>
        </w:tc>
        <w:tc>
          <w:tcPr/>
          <w:p>
            <w:pPr>
              <w:pStyle w:val="Compact"/>
              <w:jc w:val="left"/>
            </w:pPr>
            <w:r>
              <w:t xml:space="preserve">150.00</w:t>
            </w:r>
          </w:p>
        </w:tc>
        <w:tc>
          <w:tcPr/>
          <w:p>
            <w:pPr>
              <w:pStyle w:val="Compact"/>
              <w:jc w:val="left"/>
            </w:pPr>
            <w:r>
              <w:t xml:space="preserve">2,400.00</w:t>
            </w:r>
          </w:p>
        </w:tc>
      </w:tr>
      <w:tr>
        <w:tc>
          <w:tcPr/>
          <w:p>
            <w:pPr>
              <w:pStyle w:val="Compact"/>
              <w:jc w:val="left"/>
            </w:pPr>
            <w:r>
              <w:t xml:space="preserve">2</w:t>
            </w:r>
          </w:p>
        </w:tc>
        <w:tc>
          <w:tcPr/>
          <w:p>
            <w:pPr>
              <w:pStyle w:val="Compact"/>
              <w:jc w:val="left"/>
            </w:pPr>
            <w:r>
              <w:rPr>
                <w:bCs/>
                <w:b/>
              </w:rPr>
              <w:t xml:space="preserve">Overhaul of Main Diesel Engine</w:t>
            </w:r>
            <w:r>
              <w:br/>
            </w:r>
            <w:r>
              <w:t xml:space="preserve">Disassembly, cleaning, and reassembly of the primary diesel engine. This included the replacement of piston rings, cylinder liners, and fuel injectors. Our Marine Engineer team ensured all tolerances met manufacturer specifications to optimize fuel efficiency and reduce emissions in the Kinshasa harbor zone.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rPr>
                <w:bCs/>
                <w:b/>
              </w:rPr>
              <w:t xml:space="preserve">Electrical Systems &amp; Automation Repair</w:t>
            </w:r>
            <w:r>
              <w:br/>
            </w:r>
            <w:r>
              <w:t xml:space="preserve">Diagnostic and repair of the vessel's automation control panels and emergency power generators. The Marine Engineer replaced faulty sensors and rewired critical circuits to prevent power failures during transit through the turbulent waters of the lower Congo River.</w:t>
            </w:r>
          </w:p>
        </w:tc>
        <w:tc>
          <w:tcPr/>
          <w:p>
            <w:pPr>
              <w:pStyle w:val="Compact"/>
              <w:jc w:val="left"/>
            </w:pPr>
            <w:r>
              <w:t xml:space="preserve">24</w:t>
            </w:r>
          </w:p>
        </w:tc>
        <w:tc>
          <w:tcPr/>
          <w:p>
            <w:pPr>
              <w:pStyle w:val="Compact"/>
              <w:jc w:val="left"/>
            </w:pPr>
            <w:r>
              <w:t xml:space="preserve">120.00</w:t>
            </w:r>
          </w:p>
        </w:tc>
        <w:tc>
          <w:tcPr/>
          <w:p>
            <w:pPr>
              <w:pStyle w:val="Compact"/>
              <w:jc w:val="left"/>
            </w:pPr>
            <w:r>
              <w:t xml:space="preserve">2,880.00</w:t>
            </w:r>
          </w:p>
        </w:tc>
      </w:tr>
      <w:tr>
        <w:tc>
          <w:tcPr/>
          <w:p>
            <w:pPr>
              <w:pStyle w:val="Compact"/>
              <w:jc w:val="left"/>
            </w:pPr>
            <w:r>
              <w:t xml:space="preserve">4</w:t>
            </w:r>
          </w:p>
        </w:tc>
        <w:tc>
          <w:tcPr/>
          <w:p>
            <w:pPr>
              <w:pStyle w:val="Compact"/>
              <w:jc w:val="left"/>
            </w:pPr>
            <w:r>
              <w:rPr>
                <w:bCs/>
                <w:b/>
              </w:rPr>
              <w:t xml:space="preserve">Hull Inspection &amp; Corrosion Treatment</w:t>
            </w:r>
            <w:r>
              <w:br/>
            </w:r>
            <w:r>
              <w:t xml:space="preserve">Underwater hull inspection and application of anti-corrosive coatings. Given the specific water conditions in DR Congo Kinshasa, specialized marine-grade epoxy was applied to prevent bio-fouling and structural degradation.</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rPr>
                <w:bCs/>
                <w:b/>
              </w:rPr>
              <w:t xml:space="preserve">Technical Documentation &amp; Regulatory Compliance</w:t>
            </w:r>
            <w:r>
              <w:br/>
            </w:r>
            <w:r>
              <w:t xml:space="preserve">Preparation of technical reports and maintenance logs required by the Congolese maritime authorities. The Marine Engineer certified that the vessel is seaworthy and compliant with local environmental regulations.</w:t>
            </w:r>
          </w:p>
        </w:tc>
        <w:tc>
          <w:tcPr/>
          <w:p>
            <w:pPr>
              <w:pStyle w:val="Compact"/>
              <w:jc w:val="left"/>
            </w:pPr>
            <w:r>
              <w:t xml:space="preserve">8</w:t>
            </w:r>
          </w:p>
        </w:tc>
        <w:tc>
          <w:tcPr/>
          <w:p>
            <w:pPr>
              <w:pStyle w:val="Compact"/>
              <w:jc w:val="left"/>
            </w:pPr>
            <w:r>
              <w:t xml:space="preserve">100.00</w:t>
            </w:r>
          </w:p>
        </w:tc>
        <w:tc>
          <w:tcPr/>
          <w:p>
            <w:pPr>
              <w:pStyle w:val="Compact"/>
              <w:jc w:val="left"/>
            </w:pPr>
            <w:r>
              <w:t xml:space="preserve">800.00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$17,780.00</w:t>
            </w:r>
          </w:p>
        </w:tc>
      </w:tr>
      <w:tr>
        <w:tc>
          <w:tcPr/>
          <w:p>
            <w:pPr>
              <w:pStyle w:val="Compact"/>
              <w:jc w:val="left"/>
            </w:pPr>
            <w:r>
              <w:t xml:space="preserve">Tax (TVA 16% - DR Congo):</w:t>
            </w:r>
          </w:p>
        </w:tc>
        <w:tc>
          <w:tcPr/>
          <w:p>
            <w:pPr>
              <w:pStyle w:val="Compact"/>
              <w:jc w:val="left"/>
            </w:pPr>
            <w:r>
              <w:t xml:space="preserve">$2,844.80</w:t>
            </w:r>
          </w:p>
        </w:tc>
      </w:tr>
      <w:tr>
        <w:tc>
          <w:tcPr/>
          <w:p>
            <w:pPr>
              <w:pStyle w:val="Compact"/>
              <w:jc w:val="left"/>
            </w:pPr>
            <w:r>
              <w:t xml:space="preserve">Total Due:</w:t>
            </w:r>
          </w:p>
        </w:tc>
        <w:tc>
          <w:tcPr/>
          <w:p>
            <w:pPr>
              <w:pStyle w:val="Compact"/>
              <w:jc w:val="left"/>
            </w:pPr>
            <w:r>
              <w:t xml:space="preserve">$20,624.80</w:t>
            </w:r>
          </w:p>
        </w:tc>
      </w:tr>
    </w:tbl>
    <w:p>
      <w:pPr>
        <w:pStyle w:val="BodyText"/>
      </w:pPr>
      <w:r>
        <w:rPr>
          <w:bCs/>
          <w:b/>
        </w:rPr>
        <w:t xml:space="preserve">Payment Terms &amp; Conditions:</w:t>
      </w:r>
      <w:r>
        <w:br/>
      </w:r>
    </w:p>
    <w:p>
      <w:pPr>
        <w:numPr>
          <w:ilvl w:val="0"/>
          <w:numId w:val="1001"/>
        </w:numPr>
        <w:pStyle w:val="Compact"/>
      </w:pPr>
      <w:r>
        <w:t xml:space="preserve">Payment is due within 30 days of the invoice date.</w:t>
      </w:r>
    </w:p>
    <w:p>
      <w:pPr>
        <w:numPr>
          <w:ilvl w:val="0"/>
          <w:numId w:val="1001"/>
        </w:numPr>
        <w:pStyle w:val="Compact"/>
      </w:pPr>
      <w:r>
        <w:t xml:space="preserve">Currency: United States Dollars (USD). Payments in Congolese Francs (CDF) will be accepted at the prevailing exchange rate on the day of transaction.</w:t>
      </w:r>
    </w:p>
    <w:p>
      <w:pPr>
        <w:numPr>
          <w:ilvl w:val="0"/>
          <w:numId w:val="1001"/>
        </w:numPr>
        <w:pStyle w:val="Compact"/>
      </w:pPr>
      <w:r>
        <w:t xml:space="preserve">Bank Transfer Details:</w:t>
      </w:r>
      <w:r>
        <w:br/>
      </w:r>
      <w:r>
        <w:t xml:space="preserve">Bank: Ecobank DR Congo</w:t>
      </w:r>
      <w:r>
        <w:br/>
      </w:r>
      <w:r>
        <w:t xml:space="preserve">Account Name: Equatorial Marine Solutions</w:t>
      </w:r>
      <w:r>
        <w:br/>
      </w:r>
      <w:r>
        <w:t xml:space="preserve">Account Number: 001234567890</w:t>
      </w:r>
      <w:r>
        <w:br/>
      </w:r>
      <w:r>
        <w:t xml:space="preserve">SWIFT Code: ECOBCDKI</w:t>
      </w:r>
    </w:p>
    <w:p>
      <w:pPr>
        <w:numPr>
          <w:ilvl w:val="0"/>
          <w:numId w:val="1001"/>
        </w:numPr>
        <w:pStyle w:val="Compact"/>
      </w:pPr>
      <w:r>
        <w:t xml:space="preserve">Late payments will incur a penalty of 2% per month.</w:t>
      </w:r>
    </w:p>
    <w:p>
      <w:pPr>
        <w:numPr>
          <w:ilvl w:val="0"/>
          <w:numId w:val="1001"/>
        </w:numPr>
        <w:pStyle w:val="Compact"/>
      </w:pPr>
      <w:r>
        <w:t xml:space="preserve">This invoice serves as a formal request for payment for the Marine Engineering services provided in Kinshasa. Please reference Invoice Number INV-2023-10-045 in all correspondence.</w:t>
      </w:r>
    </w:p>
    <w:p>
      <w:pPr>
        <w:pStyle w:val="FirstParagraph"/>
      </w:pPr>
      <w:r>
        <w:t xml:space="preserve">Authorized Signature (Service Provider)</w:t>
      </w:r>
      <w:r>
        <w:br/>
      </w:r>
      <w:r>
        <w:rPr>
          <w:iCs/>
          <w:i/>
        </w:rPr>
        <w:t xml:space="preserve">John Doe, Chief Marine Engineer</w:t>
      </w:r>
    </w:p>
    <w:p>
      <w:pPr>
        <w:pStyle w:val="BodyText"/>
      </w:pPr>
      <w:r>
        <w:t xml:space="preserve">Received By (Client)</w:t>
      </w:r>
      <w:r>
        <w:br/>
      </w:r>
      <w:r>
        <w:rPr>
          <w:iCs/>
          <w:i/>
        </w:rPr>
        <w:t xml:space="preserve">Date: _______________</w:t>
      </w:r>
    </w:p>
    <w:p>
      <w:pPr>
        <w:pStyle w:val="BodyText"/>
      </w:pPr>
      <w:r>
        <w:t xml:space="preserve">Equatorial Marine Solutions | Kinshasa, DR Congo | www.equatorialmarine.cd</w:t>
      </w:r>
    </w:p>
    <w:p>
      <w:pPr>
        <w:pStyle w:val="BodyText"/>
      </w:pPr>
      <w:r>
        <w:t xml:space="preserve">This document is a valid Invoice for accounting and tax purposes in the Democratic Republic of the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 - Kinshasa, DR Congo</dc:title>
  <dc:creator/>
  <dc:language>en</dc:language>
  <cp:keywords/>
  <dcterms:created xsi:type="dcterms:W3CDTF">2026-10-10T06:56:41Z</dcterms:created>
  <dcterms:modified xsi:type="dcterms:W3CDTF">2026-10-10T06:56:41Z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