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oceanic-marine-engineering-solutions"/>
    <w:p>
      <w:pPr>
        <w:pStyle w:val="Heading1"/>
      </w:pPr>
      <w:r>
        <w:t xml:space="preserve">Oceanic Marine Engineering Solutions</w:t>
      </w:r>
    </w:p>
    <w:p>
      <w:pPr>
        <w:pStyle w:val="FirstParagraph"/>
      </w:pPr>
      <w:r>
        <w:t xml:space="preserve">12 Quai de la RÃ©publique</w:t>
      </w:r>
    </w:p>
    <w:p>
      <w:pPr>
        <w:pStyle w:val="BodyText"/>
      </w:pPr>
      <w:r>
        <w:t xml:space="preserve">75003 Paris, France</w:t>
      </w:r>
    </w:p>
    <w:p>
      <w:pPr>
        <w:pStyle w:val="BodyText"/>
      </w:pPr>
      <w:r>
        <w:t xml:space="preserve">Tel: +33 1 42 77 88 99</w:t>
      </w:r>
    </w:p>
    <w:p>
      <w:pPr>
        <w:pStyle w:val="BodyText"/>
      </w:pPr>
      <w:r>
        <w:t xml:space="preserve">Email: billing@oceanic-marine.fr</w:t>
      </w:r>
    </w:p>
    <w:p>
      <w:pPr>
        <w:pStyle w:val="BodyText"/>
      </w:pPr>
      <w:r>
        <w:t xml:space="preserve">SIRET: 892 100 345 00012 | TVA Intracommunautaire: FR 12 892100345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MNT-SEINE-04</w:t>
      </w:r>
    </w:p>
    <w:bookmarkEnd w:id="21"/>
    <w:bookmarkStart w:id="22" w:name="bill-to"/>
    <w:p>
      <w:pPr>
        <w:pStyle w:val="Heading3"/>
      </w:pPr>
      <w:r>
        <w:t xml:space="preserve">Bill To</w:t>
      </w:r>
    </w:p>
    <w:p>
      <w:pPr>
        <w:pStyle w:val="FirstParagraph"/>
      </w:pPr>
      <w:r>
        <w:rPr>
          <w:bCs/>
          <w:b/>
        </w:rPr>
        <w:t xml:space="preserve">Atlantic Logistics &amp; Shipping Co.</w:t>
      </w:r>
    </w:p>
    <w:p>
      <w:pPr>
        <w:pStyle w:val="BodyText"/>
      </w:pPr>
      <w:r>
        <w:t xml:space="preserve">Attn: Procurement Department</w:t>
      </w:r>
    </w:p>
    <w:p>
      <w:pPr>
        <w:pStyle w:val="BodyText"/>
      </w:pPr>
      <w:r>
        <w:t xml:space="preserve">45 Avenue de la Bourdonnais</w:t>
      </w:r>
    </w:p>
    <w:p>
      <w:pPr>
        <w:pStyle w:val="BodyText"/>
      </w:pPr>
      <w:r>
        <w:t xml:space="preserve">75007 Paris, France</w:t>
      </w:r>
    </w:p>
    <w:bookmarkEnd w:id="22"/>
    <w:bookmarkStart w:id="23" w:name="service-location"/>
    <w:p>
      <w:pPr>
        <w:pStyle w:val="Heading3"/>
      </w:pPr>
      <w:r>
        <w:t xml:space="preserve">Service Location</w:t>
      </w:r>
    </w:p>
    <w:p>
      <w:pPr>
        <w:pStyle w:val="FirstParagraph"/>
      </w:pPr>
      <w:r>
        <w:rPr>
          <w:bCs/>
          <w:b/>
        </w:rPr>
        <w:t xml:space="preserve">Port of Paris (Port de Paris)</w:t>
      </w:r>
    </w:p>
    <w:p>
      <w:pPr>
        <w:pStyle w:val="BodyText"/>
      </w:pPr>
      <w:r>
        <w:t xml:space="preserve">Bassin de la Villette</w:t>
      </w:r>
    </w:p>
    <w:p>
      <w:pPr>
        <w:pStyle w:val="BodyText"/>
      </w:pPr>
      <w:r>
        <w:t xml:space="preserve">75019 Paris, France</w:t>
      </w:r>
    </w:p>
    <w:p>
      <w:pPr>
        <w:pStyle w:val="BodyText"/>
      </w:pPr>
      <w:r>
        <w:rPr>
          <w:iCs/>
          <w:i/>
        </w:rPr>
        <w:t xml:space="preserve">Vessel: MV Seine Explorer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Comprehensive Main Engine Overhaul &amp; Diagnostics</w:t>
            </w:r>
            <w:r>
              <w:br/>
            </w:r>
            <w:r>
              <w:t xml:space="preserve">Detailed inspection and servicing of the MAN B&amp;W main propulsion engine. This service includes cylinder liner inspection, piston ring replacement, and fuel injection system calibration. Performed by a certified Marine Engineer in accordance with French maritime safety regulations and ISO standards.</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Hydraulic System Maintenance &amp; Leak Remediation</w:t>
            </w:r>
            <w:r>
              <w:br/>
            </w:r>
            <w:r>
              <w:t xml:space="preserve">Inspection of the steering gear hydraulic system and cargo winch hydraulics. Replacement of high-pressure seals and hoses to prevent fluid leakage into the Seine waterway, ensuring compliance with environmental protection laws in France Paris.</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Electrical &amp; Automation Systems Audit</w:t>
            </w:r>
            <w:r>
              <w:br/>
            </w:r>
            <w:r>
              <w:t xml:space="preserve">Full diagnostic of the ship's power distribution board and emergency generator controls. Testing of sensors and PLC logic to ensure operational reliability during transit through the Paris canal network.</w:t>
            </w:r>
          </w:p>
        </w:tc>
        <w:tc>
          <w:tcPr/>
          <w:p>
            <w:pPr>
              <w:pStyle w:val="Compact"/>
              <w:jc w:val="left"/>
            </w:pPr>
            <w:r>
              <w:t xml:space="preserve">12.0</w:t>
            </w:r>
          </w:p>
        </w:tc>
        <w:tc>
          <w:tcPr/>
          <w:p>
            <w:pPr>
              <w:pStyle w:val="Compact"/>
              <w:jc w:val="left"/>
            </w:pPr>
            <w:r>
              <w:t xml:space="preserve">190.00</w:t>
            </w:r>
          </w:p>
        </w:tc>
        <w:tc>
          <w:tcPr/>
          <w:p>
            <w:pPr>
              <w:pStyle w:val="Compact"/>
              <w:jc w:val="left"/>
            </w:pPr>
            <w:r>
              <w:t xml:space="preserve">2,280.00</w:t>
            </w:r>
          </w:p>
        </w:tc>
      </w:tr>
      <w:tr>
        <w:tc>
          <w:tcPr/>
          <w:p>
            <w:pPr>
              <w:pStyle w:val="Compact"/>
              <w:jc w:val="left"/>
            </w:pPr>
            <w:r>
              <w:t xml:space="preserve">4</w:t>
            </w:r>
          </w:p>
        </w:tc>
        <w:tc>
          <w:tcPr/>
          <w:p>
            <w:pPr>
              <w:pStyle w:val="Compact"/>
              <w:jc w:val="left"/>
            </w:pPr>
            <w:r>
              <w:rPr>
                <w:bCs/>
                <w:b/>
              </w:rPr>
              <w:t xml:space="preserve">Regulatory Compliance Reporting</w:t>
            </w:r>
            <w:r>
              <w:br/>
            </w:r>
            <w:r>
              <w:t xml:space="preserve">Preparation of technical documentation required by the French Directorate General for Maritime Affairs, Fisheries and Aquaculture (DGPM). Includes safety certificates and maintenance logs for the vessel operating in French territorial waters.</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Emergency Standby &amp; Consultation</w:t>
            </w:r>
            <w:r>
              <w:br/>
            </w:r>
            <w:r>
              <w:t xml:space="preserve">On-call Marine Engineer services provided during the critical maintenance window at the Port of Paris. Includes immediate troubleshooting of auxiliary boiler pressure fluctuations.</w:t>
            </w:r>
          </w:p>
        </w:tc>
        <w:tc>
          <w:tcPr/>
          <w:p>
            <w:pPr>
              <w:pStyle w:val="Compact"/>
              <w:jc w:val="left"/>
            </w:pPr>
            <w:r>
              <w:t xml:space="preserve">8.0</w:t>
            </w:r>
          </w:p>
        </w:tc>
        <w:tc>
          <w:tcPr/>
          <w:p>
            <w:pPr>
              <w:pStyle w:val="Compact"/>
              <w:jc w:val="left"/>
            </w:pPr>
            <w:r>
              <w:t xml:space="preserve">200.00</w:t>
            </w:r>
          </w:p>
        </w:tc>
        <w:tc>
          <w:tcPr/>
          <w:p>
            <w:pPr>
              <w:pStyle w:val="Compact"/>
              <w:jc w:val="left"/>
            </w:pPr>
            <w:r>
              <w:t xml:space="preserve">1,600.00</w:t>
            </w:r>
          </w:p>
        </w:tc>
      </w:tr>
    </w:tbl>
    <w:p>
      <w:pPr>
        <w:pStyle w:val="BodyText"/>
      </w:pPr>
      <w:r>
        <w:t xml:space="preserve">Subtotal (HT)</w:t>
      </w:r>
      <w:r>
        <w:t xml:space="preserve"> </w:t>
      </w:r>
      <w:r>
        <w:t xml:space="preserve">14,330.00 EUR</w:t>
      </w:r>
    </w:p>
    <w:p>
      <w:pPr>
        <w:pStyle w:val="BodyText"/>
      </w:pPr>
      <w:r>
        <w:t xml:space="preserve">VAT (TVA) @ 20%</w:t>
      </w:r>
      <w:r>
        <w:t xml:space="preserve"> </w:t>
      </w:r>
      <w:r>
        <w:t xml:space="preserve">2,866.00 EUR</w:t>
      </w:r>
    </w:p>
    <w:p>
      <w:pPr>
        <w:pStyle w:val="BodyText"/>
      </w:pPr>
      <w:r>
        <w:t xml:space="preserve">TOTAL DUE (TTC)</w:t>
      </w:r>
      <w:r>
        <w:t xml:space="preserve"> </w:t>
      </w:r>
      <w:r>
        <w:t xml:space="preserve">17,196.00 EUR</w:t>
      </w:r>
    </w:p>
    <w:bookmarkStart w:id="24"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account details below. Late payments will incur interest at the rate prescribed by French law.</w:t>
      </w:r>
    </w:p>
    <w:p>
      <w:pPr>
        <w:pStyle w:val="BodyText"/>
      </w:pPr>
      <w:r>
        <w:rPr>
          <w:bCs/>
          <w:b/>
        </w:rPr>
        <w:t xml:space="preserve">Bank Details:</w:t>
      </w:r>
      <w:r>
        <w:br/>
      </w:r>
      <w:r>
        <w:t xml:space="preserve">Bank: BNP Paribas, Paris</w:t>
      </w:r>
      <w:r>
        <w:br/>
      </w:r>
      <w:r>
        <w:t xml:space="preserve">IBAN: FR76 3000 1007 9412 3456 7890 123</w:t>
      </w:r>
      <w:r>
        <w:br/>
      </w:r>
      <w:r>
        <w:t xml:space="preserve">BIC: BNPAFRPP</w:t>
      </w:r>
      <w:r>
        <w:br/>
      </w:r>
      <w:r>
        <w:t xml:space="preserve">Reference: INV-2023-8842</w:t>
      </w:r>
    </w:p>
    <w:p>
      <w:pPr>
        <w:pStyle w:val="BodyText"/>
      </w:pPr>
      <w:r>
        <w:rPr>
          <w:bCs/>
          <w:b/>
        </w:rPr>
        <w:t xml:space="preserve">Service Guarantee:</w:t>
      </w:r>
      <w:r>
        <w:br/>
      </w:r>
      <w:r>
        <w:t xml:space="preserve">All marine engineering work performed by our certified engineers is guaranteed for a period of 90 days from the date of completion. This guarantee covers workmanship and parts supplied, excluding normal wear and tear.</w:t>
      </w:r>
    </w:p>
    <w:p>
      <w:pPr>
        <w:pStyle w:val="BodyText"/>
      </w:pPr>
      <w:r>
        <w:rPr>
          <w:bCs/>
          <w:b/>
        </w:rPr>
        <w:t xml:space="preserve">Legal Notice:</w:t>
      </w:r>
      <w:r>
        <w:br/>
      </w:r>
      <w:r>
        <w:t xml:space="preserve">This invoice is issued in accordance with the French Commercial Code. Any disputes arising from this contract shall be subject to the jurisdiction of the Commercial Court of Paris.</w:t>
      </w:r>
    </w:p>
    <w:bookmarkEnd w:id="24"/>
    <w:p>
      <w:pPr>
        <w:pStyle w:val="BodyText"/>
      </w:pPr>
      <w:r>
        <w:t xml:space="preserve">Thank you for choosing Oceanic Marine Engineering Solutions for your vessel maintenance needs in France Paris.</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2026-10-10T06:25:01Z</dcterms:created>
  <dcterms:modified xsi:type="dcterms:W3CDTF">2026-10-10T06:25:01Z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