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Marine</w:t>
      </w:r>
      <w:r>
        <w:t xml:space="preserve"> </w:t>
      </w:r>
      <w:r>
        <w:t xml:space="preserve">Engineering</w:t>
      </w:r>
      <w:r>
        <w:t xml:space="preserve"> </w:t>
      </w:r>
      <w:r>
        <w:t xml:space="preserve">Services</w:t>
      </w:r>
    </w:p>
    <w:bookmarkStart w:id="20" w:name="marinetech-engineering-solutions"/>
    <w:p>
      <w:pPr>
        <w:pStyle w:val="Heading1"/>
      </w:pPr>
      <w:r>
        <w:t xml:space="preserve">MarineTech Engineering Solutions</w:t>
      </w:r>
    </w:p>
    <w:p>
      <w:pPr>
        <w:pStyle w:val="FirstParagraph"/>
      </w:pPr>
      <w:r>
        <w:t xml:space="preserve">Specialized Marine Engineering Services</w:t>
      </w:r>
    </w:p>
    <w:p>
      <w:pPr>
        <w:pStyle w:val="BodyText"/>
      </w:pPr>
      <w:r>
        <w:t xml:space="preserve">123 HaYarkon Street, Tel Aviv, Israel</w:t>
      </w:r>
    </w:p>
    <w:p>
      <w:pPr>
        <w:pStyle w:val="BodyText"/>
      </w:pPr>
      <w:r>
        <w:t xml:space="preserve">Jerusalem Office: 45 Jaffa Road, Jerusalem, Israel</w:t>
      </w:r>
    </w:p>
    <w:p>
      <w:pPr>
        <w:pStyle w:val="BodyText"/>
      </w:pPr>
      <w:r>
        <w:t xml:space="preserve">Tax ID: 512345678</w:t>
      </w:r>
    </w:p>
    <w:p>
      <w:pPr>
        <w:pStyle w:val="BodyText"/>
      </w:pPr>
      <w:r>
        <w:t xml:space="preserve">Email: billing@marinetech-eng.co.il</w:t>
      </w:r>
    </w:p>
    <w:p>
      <w:pPr>
        <w:pStyle w:val="BodyText"/>
      </w:pPr>
      <w:r>
        <w:t xml:space="preserve">Phone: +972-3-555-0123</w:t>
      </w:r>
    </w:p>
    <w:bookmarkEnd w:id="20"/>
    <w:bookmarkStart w:id="21" w:name="invoice"/>
    <w:p>
      <w:pPr>
        <w:pStyle w:val="Heading2"/>
      </w:pPr>
      <w:r>
        <w:t xml:space="preserve">INVOICE</w:t>
      </w:r>
    </w:p>
    <w:p>
      <w:pPr>
        <w:pStyle w:val="FirstParagraph"/>
      </w:pPr>
      <w:r>
        <w:t xml:space="preserve">Professional Marine Engineering Services</w:t>
      </w:r>
    </w:p>
    <w:bookmarkEnd w:id="21"/>
    <w:p>
      <w:pPr>
        <w:pStyle w:val="BodyText"/>
      </w:pPr>
      <w:r>
        <w:rPr>
          <w:bCs/>
          <w:b/>
        </w:rPr>
        <w:t xml:space="preserve">Billed To:</w:t>
      </w:r>
      <w:r>
        <w:br/>
      </w:r>
      <w:r>
        <w:t xml:space="preserve">Mediterranean Shipping Authority</w:t>
      </w:r>
      <w:r>
        <w:br/>
      </w:r>
      <w:r>
        <w:t xml:space="preserve">Attn: Procurement Department</w:t>
      </w:r>
      <w:r>
        <w:br/>
      </w:r>
      <w:r>
        <w:t xml:space="preserve">78 King George Street</w:t>
      </w:r>
      <w:r>
        <w:br/>
      </w:r>
      <w:r>
        <w:t xml:space="preserve">Jerusalem, Israel 94101</w:t>
      </w:r>
      <w:r>
        <w:br/>
      </w:r>
      <w:r>
        <w:t xml:space="preserve">Tax ID: 518765432</w:t>
      </w:r>
    </w:p>
    <w:p>
      <w:pPr>
        <w:pStyle w:val="BodyText"/>
      </w:pPr>
      <w:r>
        <w:rPr>
          <w:bCs/>
          <w:b/>
        </w:rPr>
        <w:t xml:space="preserve">Invoice Number:</w:t>
      </w:r>
      <w:r>
        <w:t xml:space="preserve"> </w:t>
      </w:r>
      <w:r>
        <w:t xml:space="preserve">INV-2024-0892</w:t>
      </w:r>
      <w:r>
        <w:br/>
      </w:r>
      <w:r>
        <w:rPr>
          <w:bCs/>
          <w:b/>
        </w:rPr>
        <w:t xml:space="preserve">Date Issued:</w:t>
      </w:r>
      <w:r>
        <w:t xml:space="preserve"> </w:t>
      </w:r>
      <w:r>
        <w:t xml:space="preserve">January 15, 2024</w:t>
      </w:r>
      <w:r>
        <w:br/>
      </w:r>
      <w:r>
        <w:rPr>
          <w:bCs/>
          <w:b/>
        </w:rPr>
        <w:t xml:space="preserve">Due Date:</w:t>
      </w:r>
      <w:r>
        <w:t xml:space="preserve"> </w:t>
      </w:r>
      <w:r>
        <w:t xml:space="preserve">February 14, 2024</w:t>
      </w:r>
      <w:r>
        <w:br/>
      </w:r>
      <w:r>
        <w:rPr>
          <w:bCs/>
          <w:b/>
        </w:rPr>
        <w:t xml:space="preserve">Service Period:</w:t>
      </w:r>
      <w:r>
        <w:t xml:space="preserve"> </w:t>
      </w:r>
      <w:r>
        <w:t xml:space="preserve">January 1-14, 2024</w:t>
      </w:r>
      <w:r>
        <w:br/>
      </w:r>
      <w:r>
        <w:rPr>
          <w:bCs/>
          <w:b/>
        </w:rPr>
        <w:t xml:space="preserve">Currency:</w:t>
      </w:r>
      <w:r>
        <w:t xml:space="preserve"> </w:t>
      </w:r>
      <w:r>
        <w:t xml:space="preserve">Israeli New Shekel (ILS)</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Description</w:t>
            </w:r>
          </w:p>
        </w:tc>
        <w:tc>
          <w:tcPr/>
          <w:p>
            <w:pPr>
              <w:pStyle w:val="Compact"/>
              <w:jc w:val="left"/>
            </w:pPr>
            <w:r>
              <w:t xml:space="preserve">Quantity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rPr>
                <w:bCs/>
                <w:b/>
              </w:rPr>
              <w:t xml:space="preserve">Marine Engineer Consultation - Port Infrastructure Assessment</w:t>
            </w:r>
            <w:r>
              <w:br/>
            </w:r>
            <w:r>
              <w:t xml:space="preserve">Comprehensive evaluation of harbor facilities in Jerusalem's inland waterway connections. Senior Marine Engineer conducted detailed structural analysis of docking systems, wave protection barriers, and water management infrastructure. Services included on-site inspection, technical documentation review, and compliance verification with Israeli maritime regulations.</w:t>
            </w:r>
          </w:p>
        </w:tc>
        <w:tc>
          <w:tcPr/>
          <w:p>
            <w:pPr>
              <w:pStyle w:val="Compact"/>
              <w:jc w:val="left"/>
            </w:pPr>
            <w:r>
              <w:t xml:space="preserve">8 hours</w:t>
            </w:r>
          </w:p>
        </w:tc>
        <w:tc>
          <w:tcPr/>
          <w:p>
            <w:pPr>
              <w:pStyle w:val="Compact"/>
              <w:jc w:val="left"/>
            </w:pPr>
            <w:r>
              <w:t xml:space="preserve">850.00</w:t>
            </w:r>
          </w:p>
        </w:tc>
        <w:tc>
          <w:tcPr/>
          <w:p>
            <w:pPr>
              <w:pStyle w:val="Compact"/>
              <w:jc w:val="left"/>
            </w:pPr>
            <w:r>
              <w:t xml:space="preserve">6,800.00</w:t>
            </w:r>
          </w:p>
        </w:tc>
      </w:tr>
      <w:tr>
        <w:tc>
          <w:tcPr/>
          <w:p>
            <w:pPr>
              <w:pStyle w:val="Compact"/>
              <w:jc w:val="left"/>
            </w:pPr>
            <w:r>
              <w:rPr>
                <w:bCs/>
                <w:b/>
              </w:rPr>
              <w:t xml:space="preserve">Marine Engineer Technical Report - Environmental Impact Study</w:t>
            </w:r>
            <w:r>
              <w:br/>
            </w:r>
            <w:r>
              <w:t xml:space="preserve">Detailed engineering report prepared by certified Marine Engineer regarding environmental considerations for proposed waterway expansion project in Jerusalem region. Report includes hydrological analysis, sediment transport modeling, and recommendations for sustainable marine infrastructure development in accordance with Israeli environmental protection standards.</w:t>
            </w:r>
          </w:p>
        </w:tc>
        <w:tc>
          <w:tcPr/>
          <w:p>
            <w:pPr>
              <w:pStyle w:val="Compact"/>
              <w:jc w:val="left"/>
            </w:pPr>
            <w:r>
              <w:t xml:space="preserve">1 report</w:t>
            </w:r>
          </w:p>
        </w:tc>
        <w:tc>
          <w:tcPr/>
          <w:p>
            <w:pPr>
              <w:pStyle w:val="Compact"/>
              <w:jc w:val="left"/>
            </w:pPr>
            <w:r>
              <w:t xml:space="preserve">12,500.00</w:t>
            </w:r>
          </w:p>
        </w:tc>
        <w:tc>
          <w:tcPr/>
          <w:p>
            <w:pPr>
              <w:pStyle w:val="Compact"/>
              <w:jc w:val="left"/>
            </w:pPr>
            <w:r>
              <w:t xml:space="preserve">12,500.00</w:t>
            </w:r>
          </w:p>
        </w:tc>
      </w:tr>
      <w:tr>
        <w:tc>
          <w:tcPr/>
          <w:p>
            <w:pPr>
              <w:pStyle w:val="Compact"/>
              <w:jc w:val="left"/>
            </w:pPr>
            <w:r>
              <w:rPr>
                <w:bCs/>
                <w:b/>
              </w:rPr>
              <w:t xml:space="preserve">Marine Engineer Equipment Inspection - Pumping Systems</w:t>
            </w:r>
            <w:r>
              <w:br/>
            </w:r>
            <w:r>
              <w:t xml:space="preserve">On-site inspection and maintenance assessment of marine-grade pumping systems at Jerusalem water treatment facility. Marine Engineer evaluated system efficiency, identified potential failure points, and provided comprehensive maintenance schedule. Inspection covered all major components including impellers, seals, motors, and control systems.</w:t>
            </w:r>
          </w:p>
        </w:tc>
        <w:tc>
          <w:tcPr/>
          <w:p>
            <w:pPr>
              <w:pStyle w:val="Compact"/>
              <w:jc w:val="left"/>
            </w:pPr>
            <w:r>
              <w:t xml:space="preserve">6 hours</w:t>
            </w:r>
          </w:p>
        </w:tc>
        <w:tc>
          <w:tcPr/>
          <w:p>
            <w:pPr>
              <w:pStyle w:val="Compact"/>
              <w:jc w:val="left"/>
            </w:pPr>
            <w:r>
              <w:t xml:space="preserve">850.00</w:t>
            </w:r>
          </w:p>
        </w:tc>
        <w:tc>
          <w:tcPr/>
          <w:p>
            <w:pPr>
              <w:pStyle w:val="Compact"/>
              <w:jc w:val="left"/>
            </w:pPr>
            <w:r>
              <w:t xml:space="preserve">5,100.00</w:t>
            </w:r>
          </w:p>
        </w:tc>
      </w:tr>
      <w:tr>
        <w:tc>
          <w:tcPr/>
          <w:p>
            <w:pPr>
              <w:pStyle w:val="Compact"/>
              <w:jc w:val="left"/>
            </w:pPr>
            <w:r>
              <w:rPr>
                <w:bCs/>
                <w:b/>
              </w:rPr>
              <w:t xml:space="preserve">Marine Engineer Training Session - Safety Protocols</w:t>
            </w:r>
            <w:r>
              <w:br/>
            </w:r>
            <w:r>
              <w:t xml:space="preserve">Professional training conducted by experienced Marine Engineer for client staff in Jerusalem. Training covered marine safety protocols, emergency response procedures, equipment handling best practices, and regulatory compliance requirements. Session included theoretical instruction and practical demonstrations.</w:t>
            </w:r>
          </w:p>
        </w:tc>
        <w:tc>
          <w:tcPr/>
          <w:p>
            <w:pPr>
              <w:pStyle w:val="Compact"/>
              <w:jc w:val="left"/>
            </w:pPr>
            <w:r>
              <w:t xml:space="preserve">4 hours</w:t>
            </w:r>
          </w:p>
        </w:tc>
        <w:tc>
          <w:tcPr/>
          <w:p>
            <w:pPr>
              <w:pStyle w:val="Compact"/>
              <w:jc w:val="left"/>
            </w:pPr>
            <w:r>
              <w:t xml:space="preserve">750.00</w:t>
            </w:r>
          </w:p>
        </w:tc>
        <w:tc>
          <w:tcPr/>
          <w:p>
            <w:pPr>
              <w:pStyle w:val="Compact"/>
              <w:jc w:val="left"/>
            </w:pPr>
            <w:r>
              <w:t xml:space="preserve">3,000.00</w:t>
            </w:r>
          </w:p>
        </w:tc>
      </w:tr>
      <w:tr>
        <w:tc>
          <w:tcPr/>
          <w:p>
            <w:pPr>
              <w:pStyle w:val="Compact"/>
              <w:jc w:val="left"/>
            </w:pPr>
            <w:r>
              <w:rPr>
                <w:bCs/>
                <w:b/>
              </w:rPr>
              <w:t xml:space="preserve">Marine Engineer Design Review - Coastal Protection Structures</w:t>
            </w:r>
            <w:r>
              <w:br/>
            </w:r>
            <w:r>
              <w:t xml:space="preserve">Technical review of engineering designs for coastal protection infrastructure by senior Marine Engineer. Review included structural integrity analysis, material specification verification, and compliance assessment with Israeli maritime construction standards. Detailed feedback and recommendations provided for design optimization.</w:t>
            </w:r>
          </w:p>
        </w:tc>
        <w:tc>
          <w:tcPr/>
          <w:p>
            <w:pPr>
              <w:pStyle w:val="Compact"/>
              <w:jc w:val="left"/>
            </w:pPr>
            <w:r>
              <w:t xml:space="preserve">10 hours</w:t>
            </w:r>
          </w:p>
        </w:tc>
        <w:tc>
          <w:tcPr/>
          <w:p>
            <w:pPr>
              <w:pStyle w:val="Compact"/>
              <w:jc w:val="left"/>
            </w:pPr>
            <w:r>
              <w:t xml:space="preserve">850.00</w:t>
            </w:r>
          </w:p>
        </w:tc>
        <w:tc>
          <w:tcPr/>
          <w:p>
            <w:pPr>
              <w:pStyle w:val="Compact"/>
              <w:jc w:val="left"/>
            </w:pPr>
            <w:r>
              <w:t xml:space="preserve">8,500.00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35,900.00 ILS</w:t>
            </w:r>
          </w:p>
        </w:tc>
      </w:tr>
      <w:tr>
        <w:tc>
          <w:tcPr/>
          <w:p>
            <w:pPr>
              <w:pStyle w:val="Compact"/>
              <w:jc w:val="left"/>
            </w:pPr>
            <w:r>
              <w:t xml:space="preserve">VAT (17%):</w:t>
            </w:r>
          </w:p>
        </w:tc>
        <w:tc>
          <w:tcPr/>
          <w:p>
            <w:pPr>
              <w:pStyle w:val="Compact"/>
              <w:jc w:val="left"/>
            </w:pPr>
            <w:r>
              <w:t xml:space="preserve">6,103.00 ILS</w:t>
            </w:r>
          </w:p>
        </w:tc>
      </w:tr>
      <w:tr>
        <w:tc>
          <w:tcPr/>
          <w:p>
            <w:pPr>
              <w:pStyle w:val="Compact"/>
              <w:jc w:val="left"/>
            </w:pPr>
            <w:r>
              <w:t xml:space="preserve">Total Amount Due:</w:t>
            </w:r>
          </w:p>
        </w:tc>
        <w:tc>
          <w:tcPr/>
          <w:p>
            <w:pPr>
              <w:pStyle w:val="Compact"/>
              <w:jc w:val="left"/>
            </w:pPr>
            <w:r>
              <w:t xml:space="preserve">42,003.00 ILS</w:t>
            </w:r>
          </w:p>
        </w:tc>
      </w:tr>
    </w:tbl>
    <w:p>
      <w:pPr>
        <w:pStyle w:val="BodyText"/>
      </w:pPr>
      <w:r>
        <w:rPr>
          <w:bCs/>
          <w:b/>
        </w:rPr>
        <w:t xml:space="preserve">Payment Terms and Conditions:</w:t>
      </w:r>
      <w:r>
        <w:br/>
      </w:r>
      <w:r>
        <w:br/>
      </w:r>
      <w:r>
        <w:t xml:space="preserve">Payment is due within 30 days of invoice date. Please reference invoice number INV-2024-0892 with all payments. Late payments will incur interest at the rate prescribed by Israeli law. All services were performed by qualified Marine Engineers licensed to practice in Israel. This invoice covers professional Marine Engineering services rendered in Jerusalem and surrounding areas as specified above. All work complies with Israeli maritime regulations and international marine engineering standards. Please contact our billing department at billing@marinetech-eng.co.il for any questions regarding this invoice or the Marine Engineering services provided. Bank transfer details available upon request. Thank you for choosing MarineTech Engineering Solutions for your Marine Engineering needs in Israel Jerusalem.</w:t>
      </w:r>
    </w:p>
    <w:p>
      <w:pPr>
        <w:pStyle w:val="BodyText"/>
      </w:pPr>
      <w:r>
        <w:rPr>
          <w:bCs/>
          <w:b/>
        </w:rPr>
        <w:t xml:space="preserve">Authorized Signature:</w:t>
      </w:r>
      <w:r>
        <w:br/>
      </w:r>
      <w:r>
        <w:br/>
      </w:r>
    </w:p>
    <w:p>
      <w:pPr>
        <w:pStyle w:val="BodyText"/>
      </w:pPr>
      <w:r>
        <w:t xml:space="preserve">David Cohen, P.E.</w:t>
      </w:r>
      <w:r>
        <w:br/>
      </w:r>
      <w:r>
        <w:t xml:space="preserve">Senior Marine Engineer</w:t>
      </w:r>
    </w:p>
    <w:p>
      <w:pPr>
        <w:pStyle w:val="BodyText"/>
      </w:pPr>
      <w:r>
        <w:rPr>
          <w:bCs/>
          <w:b/>
        </w:rPr>
        <w:t xml:space="preserve">Client Acceptance:</w:t>
      </w:r>
      <w:r>
        <w:br/>
      </w:r>
      <w:r>
        <w:br/>
      </w:r>
    </w:p>
    <w:p>
      <w:pPr>
        <w:pStyle w:val="BodyText"/>
      </w:pPr>
      <w:r>
        <w:t xml:space="preserve">Signature</w:t>
      </w:r>
      <w:r>
        <w:br/>
      </w: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Marine Engineering Services</dc:title>
  <dc:creator/>
  <dc:language>en</dc:language>
  <cp:keywords/>
  <dcterms:created xsi:type="dcterms:W3CDTF">2026-10-10T02:32:22Z</dcterms:created>
  <dcterms:modified xsi:type="dcterms:W3CDTF">2026-10-10T02:32:22Z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