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Xd5cf818d7de3e1e5719e313b052058ef981bf3c"/>
    <w:p>
      <w:pPr>
        <w:pStyle w:val="Heading2"/>
      </w:pPr>
      <w:r>
        <w:t xml:space="preserve">ABIDJAN MARINE ENGINEERING SOLUTIONS SARL</w:t>
      </w:r>
    </w:p>
    <w:p>
      <w:pPr>
        <w:pStyle w:val="FirstParagraph"/>
      </w:pPr>
      <w:r>
        <w:t xml:space="preserve">Zone Portuaire, Boulevard de la Maritime</w:t>
      </w:r>
    </w:p>
    <w:p>
      <w:pPr>
        <w:pStyle w:val="BodyText"/>
      </w:pPr>
      <w:r>
        <w:t xml:space="preserve">Treichville, Abidjan, Ivory Coast</w:t>
      </w:r>
    </w:p>
    <w:p>
      <w:pPr>
        <w:pStyle w:val="BodyText"/>
      </w:pPr>
      <w:r>
        <w:t xml:space="preserve">Tel: +225 27 21 35 48 90</w:t>
      </w:r>
    </w:p>
    <w:p>
      <w:pPr>
        <w:pStyle w:val="BodyText"/>
      </w:pPr>
      <w:r>
        <w:t xml:space="preserve">Email: billing@abidjanmarineeng.ci</w:t>
      </w:r>
    </w:p>
    <w:p>
      <w:pPr>
        <w:pStyle w:val="BodyText"/>
      </w:pPr>
      <w:r>
        <w:t xml:space="preserve">RC Abidjan: B-2019-12345</w:t>
      </w:r>
    </w:p>
    <w:p>
      <w:pPr>
        <w:pStyle w:val="BodyText"/>
      </w:pPr>
      <w:r>
        <w:t xml:space="preserve">NIF: CI-9876543210</w:t>
      </w:r>
    </w:p>
    <w:bookmarkEnd w:id="20"/>
    <w:bookmarkStart w:id="21" w:name="invoice"/>
    <w:p>
      <w:pPr>
        <w:pStyle w:val="Heading1"/>
      </w:pPr>
      <w:r>
        <w:t xml:space="preserve">INVOICE</w:t>
      </w:r>
    </w:p>
    <w:p>
      <w:pPr>
        <w:pStyle w:val="FirstParagraph"/>
      </w:pPr>
      <w:r>
        <w:rPr>
          <w:bCs/>
          <w:b/>
        </w:rPr>
        <w:t xml:space="preserve">Invoice Number:</w:t>
      </w:r>
      <w:r>
        <w:t xml:space="preserve"> </w:t>
      </w:r>
      <w:r>
        <w:t xml:space="preserve">AMES-2024-0847</w:t>
      </w:r>
    </w:p>
    <w:p>
      <w:pPr>
        <w:pStyle w:val="BodyText"/>
      </w:pPr>
      <w:r>
        <w:rPr>
          <w:bCs/>
          <w:b/>
        </w:rPr>
        <w:t xml:space="preserve">Date of Issue:</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bill-to"/>
    <w:p>
      <w:pPr>
        <w:pStyle w:val="Heading2"/>
      </w:pPr>
      <w:r>
        <w:t xml:space="preserve">Bill To:</w:t>
      </w:r>
    </w:p>
    <w:p>
      <w:pPr>
        <w:pStyle w:val="FirstParagraph"/>
      </w:pPr>
      <w:r>
        <w:rPr>
          <w:bCs/>
          <w:b/>
        </w:rPr>
        <w:t xml:space="preserve">Client Name:</w:t>
      </w:r>
      <w:r>
        <w:t xml:space="preserve"> </w:t>
      </w:r>
      <w:r>
        <w:t xml:space="preserve">Côte d'Ivoire Maritime Logistics Group</w:t>
      </w:r>
    </w:p>
    <w:p>
      <w:pPr>
        <w:pStyle w:val="BodyText"/>
      </w:pPr>
      <w:r>
        <w:rPr>
          <w:bCs/>
          <w:b/>
        </w:rPr>
        <w:t xml:space="preserve">Address:</w:t>
      </w:r>
      <w:r>
        <w:t xml:space="preserve"> </w:t>
      </w:r>
      <w:r>
        <w:t xml:space="preserve">Avenue Lamblin, Plateau, Abidjan, Ivory Coast</w:t>
      </w:r>
    </w:p>
    <w:p>
      <w:pPr>
        <w:pStyle w:val="BodyText"/>
      </w:pPr>
      <w:r>
        <w:rPr>
          <w:bCs/>
          <w:b/>
        </w:rPr>
        <w:t xml:space="preserve">Attn:</w:t>
      </w:r>
      <w:r>
        <w:t xml:space="preserve"> </w:t>
      </w:r>
      <w:r>
        <w:t xml:space="preserve">Mr. Jean-Pierre Kouassi, Chief Operations Officer</w:t>
      </w:r>
    </w:p>
    <w:p>
      <w:pPr>
        <w:pStyle w:val="BodyText"/>
      </w:pPr>
      <w:r>
        <w:rPr>
          <w:bCs/>
          <w:b/>
        </w:rPr>
        <w:t xml:space="preserve">Contact:</w:t>
      </w:r>
      <w:r>
        <w:t xml:space="preserve"> </w:t>
      </w:r>
      <w:r>
        <w:t xml:space="preserve">+225 27 20 22 15 67</w:t>
      </w:r>
    </w:p>
    <w:p>
      <w:pPr>
        <w:pStyle w:val="BodyText"/>
      </w:pPr>
      <w:r>
        <w:rPr>
          <w:bCs/>
          <w:b/>
        </w:rPr>
        <w:t xml:space="preserve">Email:</w:t>
      </w:r>
      <w:r>
        <w:t xml:space="preserve"> </w:t>
      </w:r>
      <w:r>
        <w:t xml:space="preserve">j.kouassi@cimlg.ci</w:t>
      </w:r>
    </w:p>
    <w:bookmarkEnd w:id="22"/>
    <w:bookmarkStart w:id="23" w:name="project-reference"/>
    <w:p>
      <w:pPr>
        <w:pStyle w:val="Heading2"/>
      </w:pPr>
      <w:r>
        <w:t xml:space="preserve">Project Reference:</w:t>
      </w:r>
    </w:p>
    <w:p>
      <w:pPr>
        <w:pStyle w:val="FirstParagraph"/>
      </w:pPr>
      <w:r>
        <w:rPr>
          <w:bCs/>
          <w:b/>
        </w:rPr>
        <w:t xml:space="preserve">Vessel Name:</w:t>
      </w:r>
      <w:r>
        <w:t xml:space="preserve"> </w:t>
      </w:r>
      <w:r>
        <w:t xml:space="preserve">MV Atlantic Trader</w:t>
      </w:r>
    </w:p>
    <w:p>
      <w:pPr>
        <w:pStyle w:val="BodyText"/>
      </w:pPr>
      <w:r>
        <w:rPr>
          <w:bCs/>
          <w:b/>
        </w:rPr>
        <w:t xml:space="preserve">IMO Number:</w:t>
      </w:r>
      <w:r>
        <w:t xml:space="preserve"> </w:t>
      </w:r>
      <w:r>
        <w:t xml:space="preserve">9456782</w:t>
      </w:r>
    </w:p>
    <w:p>
      <w:pPr>
        <w:pStyle w:val="BodyText"/>
      </w:pPr>
      <w:r>
        <w:rPr>
          <w:bCs/>
          <w:b/>
        </w:rPr>
        <w:t xml:space="preserve">Port of Service:</w:t>
      </w:r>
      <w:r>
        <w:t xml:space="preserve"> </w:t>
      </w:r>
      <w:r>
        <w:t xml:space="preserve">Autonomous Port of Abidjan</w:t>
      </w:r>
    </w:p>
    <w:p>
      <w:pPr>
        <w:pStyle w:val="BodyText"/>
      </w:pPr>
      <w:r>
        <w:rPr>
          <w:bCs/>
          <w:b/>
        </w:rPr>
        <w:t xml:space="preserve">Service Period:</w:t>
      </w:r>
      <w:r>
        <w:t xml:space="preserve"> </w:t>
      </w:r>
      <w:r>
        <w:t xml:space="preserve">January 5, 2024 - January 12, 2024</w:t>
      </w:r>
    </w:p>
    <w:p>
      <w:pPr>
        <w:pStyle w:val="BodyText"/>
      </w:pPr>
      <w:r>
        <w:rPr>
          <w:bCs/>
          <w:b/>
        </w:rPr>
        <w:t xml:space="preserve">Work Order:</w:t>
      </w:r>
      <w:r>
        <w:t xml:space="preserve"> </w:t>
      </w:r>
      <w:r>
        <w:t xml:space="preserve">WO-2024-0115</w:t>
      </w:r>
    </w:p>
    <w:bookmarkEnd w:id="23"/>
    <w:bookmarkStart w:id="24" w:name="currency-tax-information"/>
    <w:p>
      <w:pPr>
        <w:pStyle w:val="Heading2"/>
      </w:pPr>
      <w:r>
        <w:t xml:space="preserve">Currency &amp; Tax Information:</w:t>
      </w:r>
    </w:p>
    <w:p>
      <w:pPr>
        <w:pStyle w:val="FirstParagraph"/>
      </w:pPr>
      <w:r>
        <w:rPr>
          <w:bCs/>
          <w:b/>
        </w:rPr>
        <w:t xml:space="preserve">Currency:</w:t>
      </w:r>
      <w:r>
        <w:t xml:space="preserve"> </w:t>
      </w:r>
      <w:r>
        <w:t xml:space="preserve">XOF (West African CFA Franc)</w:t>
      </w:r>
    </w:p>
    <w:p>
      <w:pPr>
        <w:pStyle w:val="BodyText"/>
      </w:pPr>
      <w:r>
        <w:rPr>
          <w:bCs/>
          <w:b/>
        </w:rPr>
        <w:t xml:space="preserve">VAT Rate:</w:t>
      </w:r>
      <w:r>
        <w:t xml:space="preserve"> </w:t>
      </w:r>
      <w:r>
        <w:t xml:space="preserve">18% (Applicable in Ivory Coast)</w:t>
      </w:r>
    </w:p>
    <w:p>
      <w:pPr>
        <w:pStyle w:val="BodyText"/>
      </w:pPr>
      <w:r>
        <w:rPr>
          <w:bCs/>
          <w:b/>
        </w:rPr>
        <w:t xml:space="preserve">Tax ID:</w:t>
      </w:r>
      <w:r>
        <w:t xml:space="preserve"> </w:t>
      </w:r>
      <w:r>
        <w:t xml:space="preserve">CI-9876543210</w:t>
      </w:r>
    </w:p>
    <w:p>
      <w:pPr>
        <w:pStyle w:val="BodyText"/>
      </w:pPr>
      <w:r>
        <w:rPr>
          <w:bCs/>
          <w:b/>
        </w:rPr>
        <w:t xml:space="preserve">Regulatory Compliance:</w:t>
      </w:r>
      <w:r>
        <w:t xml:space="preserve"> </w:t>
      </w:r>
      <w:r>
        <w:t xml:space="preserve">All services rendered in accordance with Ivorian maritime regulations and international marine engineering standards.</w:t>
      </w:r>
    </w:p>
    <w:bookmarkEnd w:id="24"/>
    <w:bookmarkStart w:id="25" w:name="services-rendered-by-marine-engineer"/>
    <w:p>
      <w:pPr>
        <w:pStyle w:val="Heading2"/>
      </w:pPr>
      <w:r>
        <w:t xml:space="preserve">Services Rendered by Marine Engineer</w:t>
      </w:r>
    </w:p>
    <w:p>
      <w:pPr>
        <w:pStyle w:val="FirstParagraph"/>
      </w:pPr>
      <w:r>
        <w:t xml:space="preserve">The following invoice details the professional services provided by our certified Marine Engineer team at the Autonomous Port of Abidjan, Ivory Coast. These services encompass comprehensive mechanical, electrical, and propulsion system maintenance, ensuring full operational compliance and safety for the vessel MV Atlantic Trader.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Unit Rate (XOF)</w:t>
            </w:r>
          </w:p>
        </w:tc>
        <w:tc>
          <w:tcPr/>
          <w:p>
            <w:pPr>
              <w:pStyle w:val="Compact"/>
              <w:jc w:val="left"/>
            </w:pPr>
            <w:r>
              <w:t xml:space="preserve">Total (XOF)</w:t>
            </w:r>
          </w:p>
        </w:tc>
        <w:tc>
          <w:tcPr/>
          <w:p>
            <w:pPr>
              <w:pStyle w:val="Compact"/>
            </w:pPr>
          </w:p>
        </w:tc>
      </w:tr>
      <w:tr>
        <w:tc>
          <w:tcPr/>
          <w:p>
            <w:pPr>
              <w:pStyle w:val="Compact"/>
              <w:jc w:val="left"/>
            </w:pPr>
            <w:r>
              <w:t xml:space="preserve">1</w:t>
            </w:r>
          </w:p>
        </w:tc>
        <w:tc>
          <w:tcPr/>
          <w:p>
            <w:pPr>
              <w:pStyle w:val="Compact"/>
              <w:jc w:val="left"/>
            </w:pPr>
            <w:r>
              <w:rPr>
                <w:bCs/>
                <w:b/>
              </w:rPr>
              <w:t xml:space="preserve">Main Engine Overhaul &amp; Inspection:</w:t>
            </w:r>
            <w:r>
              <w:t xml:space="preserve"> </w:t>
            </w:r>
            <w:r>
              <w:t xml:space="preserve">Comprehensive diagnostic and maintenance of MAN B&amp;W main propulsion engine. Includes cylinder liner inspection, piston ring replacement, fuel injection system calibration, and lubrication system flush. Performed by senior Marine Engineer in compliance with class society requirements.</w:t>
            </w:r>
          </w:p>
        </w:tc>
        <w:tc>
          <w:tcPr/>
          <w:p>
            <w:pPr>
              <w:pStyle w:val="Compact"/>
              <w:jc w:val="left"/>
            </w:pPr>
            <w:r>
              <w:t xml:space="preserve">48</w:t>
            </w:r>
          </w:p>
        </w:tc>
        <w:tc>
          <w:tcPr/>
          <w:p>
            <w:pPr>
              <w:pStyle w:val="Compact"/>
              <w:jc w:val="left"/>
            </w:pPr>
            <w:r>
              <w:t xml:space="preserve">85,000</w:t>
            </w:r>
          </w:p>
        </w:tc>
        <w:tc>
          <w:tcPr/>
          <w:p>
            <w:pPr>
              <w:pStyle w:val="Compact"/>
              <w:jc w:val="left"/>
            </w:pPr>
            <w:r>
              <w:t xml:space="preserve">4,080,000</w:t>
            </w:r>
          </w:p>
        </w:tc>
        <w:tc>
          <w:tcPr/>
          <w:p>
            <w:pPr>
              <w:pStyle w:val="Compact"/>
            </w:pPr>
          </w:p>
        </w:tc>
      </w:tr>
      <w:tr>
        <w:tc>
          <w:tcPr/>
          <w:p>
            <w:pPr>
              <w:pStyle w:val="Compact"/>
              <w:jc w:val="left"/>
            </w:pPr>
            <w:r>
              <w:t xml:space="preserve">2</w:t>
            </w:r>
          </w:p>
        </w:tc>
        <w:tc>
          <w:tcPr/>
          <w:p>
            <w:pPr>
              <w:pStyle w:val="Compact"/>
              <w:jc w:val="left"/>
            </w:pPr>
            <w:r>
              <w:rPr>
                <w:bCs/>
                <w:b/>
              </w:rPr>
              <w:t xml:space="preserve">Electrical Systems Audit &amp; Repair:</w:t>
            </w:r>
            <w:r>
              <w:t xml:space="preserve"> </w:t>
            </w:r>
            <w:r>
              <w:t xml:space="preserve">Full inspection of switchboards, generators, and distribution panels. Replacement of faulty circuit breakers, testing of emergency power systems, and verification of shore power compatibility at Abidjan port facilities. Ensures compliance with Ivorian electrical safety standards.</w:t>
            </w:r>
          </w:p>
        </w:tc>
        <w:tc>
          <w:tcPr/>
          <w:p>
            <w:pPr>
              <w:pStyle w:val="Compact"/>
              <w:jc w:val="left"/>
            </w:pPr>
            <w:r>
              <w:t xml:space="preserve">32</w:t>
            </w:r>
          </w:p>
        </w:tc>
        <w:tc>
          <w:tcPr/>
          <w:p>
            <w:pPr>
              <w:pStyle w:val="Compact"/>
              <w:jc w:val="left"/>
            </w:pPr>
            <w:r>
              <w:t xml:space="preserve">75,000</w:t>
            </w:r>
          </w:p>
        </w:tc>
        <w:tc>
          <w:tcPr/>
          <w:p>
            <w:pPr>
              <w:pStyle w:val="Compact"/>
              <w:jc w:val="left"/>
            </w:pPr>
            <w:r>
              <w:t xml:space="preserve">2,400,000</w:t>
            </w:r>
          </w:p>
        </w:tc>
        <w:tc>
          <w:tcPr/>
          <w:p>
            <w:pPr>
              <w:pStyle w:val="Compact"/>
            </w:pPr>
          </w:p>
        </w:tc>
      </w:tr>
      <w:tr>
        <w:tc>
          <w:tcPr/>
          <w:p>
            <w:pPr>
              <w:pStyle w:val="Compact"/>
              <w:jc w:val="left"/>
            </w:pPr>
            <w:r>
              <w:t xml:space="preserve">3</w:t>
            </w:r>
          </w:p>
        </w:tc>
        <w:tc>
          <w:tcPr/>
          <w:p>
            <w:pPr>
              <w:pStyle w:val="Compact"/>
            </w:pPr>
          </w:p>
        </w:tc>
        <w:tc>
          <w:tcPr/>
          <w:p>
            <w:pPr>
              <w:pStyle w:val="Compact"/>
              <w:jc w:val="left"/>
            </w:pPr>
            <w:r>
              <w:t xml:space="preserve">Boiler &amp; Auxiliary Systems Maintenance: Cleaning and inspection of auxiliary boilers, safety valve testing, water treatment system calibration, and steam piping integrity checks. Critical for vessel operations in the tropical climate of Abidjan, Ivory Coast.</w:t>
            </w:r>
          </w:p>
        </w:tc>
        <w:tc>
          <w:tcPr/>
          <w:p>
            <w:pPr>
              <w:pStyle w:val="Compact"/>
              <w:jc w:val="left"/>
            </w:pPr>
            <w:r>
              <w:t xml:space="preserve">24</w:t>
            </w:r>
          </w:p>
        </w:tc>
        <w:tc>
          <w:tcPr/>
          <w:p>
            <w:pPr>
              <w:pStyle w:val="Compact"/>
              <w:jc w:val="left"/>
            </w:pPr>
            <w:r>
              <w:t xml:space="preserve">70,000</w:t>
            </w:r>
          </w:p>
        </w:tc>
        <w:tc>
          <w:tcPr/>
          <w:p>
            <w:pPr>
              <w:pStyle w:val="Compact"/>
              <w:jc w:val="left"/>
            </w:pPr>
            <w:r>
              <w:t xml:space="preserve">1,680,000</w:t>
            </w:r>
          </w:p>
        </w:tc>
      </w:tr>
      <w:tr>
        <w:tc>
          <w:tcPr/>
          <w:p>
            <w:pPr>
              <w:pStyle w:val="Compact"/>
              <w:jc w:val="left"/>
            </w:pPr>
            <w:r>
              <w:t xml:space="preserve">4</w:t>
            </w:r>
          </w:p>
        </w:tc>
        <w:tc>
          <w:tcPr/>
          <w:p>
            <w:pPr>
              <w:pStyle w:val="Compact"/>
              <w:jc w:val="left"/>
            </w:pPr>
            <w:r>
              <w:rPr>
                <w:bCs/>
                <w:b/>
              </w:rPr>
              <w:t xml:space="preserve">Propulsion Shaft &amp; Rudder Alignment:</w:t>
            </w:r>
            <w:r>
              <w:t xml:space="preserve"> </w:t>
            </w:r>
            <w:r>
              <w:t xml:space="preserve">Precision alignment of propulsion shafting, stern tube inspection, and rudder bearing assessment. Includes hydrostatic testing and lubrication system verification to prevent seawater ingress, a common concern in Abidjan's port waters.</w:t>
            </w:r>
          </w:p>
        </w:tc>
        <w:tc>
          <w:tcPr/>
          <w:p>
            <w:pPr>
              <w:pStyle w:val="Compact"/>
              <w:jc w:val="left"/>
            </w:pPr>
            <w:r>
              <w:t xml:space="preserve">16</w:t>
            </w:r>
          </w:p>
        </w:tc>
        <w:tc>
          <w:tcPr/>
          <w:p>
            <w:pPr>
              <w:pStyle w:val="Compact"/>
              <w:jc w:val="left"/>
            </w:pPr>
            <w:r>
              <w:t xml:space="preserve">90,000</w:t>
            </w:r>
          </w:p>
        </w:tc>
        <w:tc>
          <w:tcPr/>
          <w:p>
            <w:pPr>
              <w:pStyle w:val="Compact"/>
              <w:jc w:val="left"/>
            </w:pPr>
            <w:r>
              <w:t xml:space="preserve">1,440,000</w:t>
            </w:r>
          </w:p>
        </w:tc>
        <w:tc>
          <w:tcPr/>
          <w:p>
            <w:pPr>
              <w:pStyle w:val="Compact"/>
            </w:pPr>
          </w:p>
        </w:tc>
      </w:tr>
      <w:tr>
        <w:tc>
          <w:tcPr/>
          <w:p>
            <w:pPr>
              <w:pStyle w:val="Compact"/>
              <w:jc w:val="left"/>
            </w:pPr>
            <w:r>
              <w:t xml:space="preserve">5</w:t>
            </w:r>
          </w:p>
        </w:tc>
        <w:tc>
          <w:tcPr/>
          <w:p>
            <w:pPr>
              <w:pStyle w:val="Compact"/>
              <w:jc w:val="left"/>
            </w:pPr>
            <w:r>
              <w:rPr>
                <w:bCs/>
                <w:b/>
              </w:rPr>
              <w:t xml:space="preserve">Marine Engineer Consultation &amp; Reporting:</w:t>
            </w:r>
            <w:r>
              <w:t xml:space="preserve"> </w:t>
            </w:r>
            <w:r>
              <w:t xml:space="preserve">Detailed technical assessment report, regulatory compliance documentation for Ivorian port authorities, and recommendations for future maintenance. Includes digital documentation and certification of work performed.</w:t>
            </w:r>
          </w:p>
        </w:tc>
        <w:tc>
          <w:tcPr/>
          <w:p>
            <w:pPr>
              <w:pStyle w:val="Compact"/>
              <w:jc w:val="left"/>
            </w:pPr>
            <w:r>
              <w:t xml:space="preserve">8</w:t>
            </w:r>
          </w:p>
        </w:tc>
        <w:tc>
          <w:tcPr/>
          <w:p>
            <w:pPr>
              <w:pStyle w:val="Compact"/>
              <w:jc w:val="left"/>
            </w:pPr>
            <w:r>
              <w:t xml:space="preserve">100,000</w:t>
            </w:r>
          </w:p>
        </w:tc>
        <w:tc>
          <w:tcPr/>
          <w:p>
            <w:pPr>
              <w:pStyle w:val="Compact"/>
              <w:jc w:val="left"/>
            </w:pPr>
            <w:r>
              <w:t xml:space="preserve">800,000</w:t>
            </w:r>
          </w:p>
        </w:tc>
        <w:tc>
          <w:tcPr/>
          <w:p>
            <w:pPr>
              <w:pStyle w:val="Compact"/>
            </w:pPr>
          </w:p>
        </w:tc>
      </w:tr>
      <w:tr>
        <w:tc>
          <w:tcPr/>
          <w:p>
            <w:pPr>
              <w:pStyle w:val="Compact"/>
              <w:jc w:val="left"/>
            </w:pPr>
            <w:r>
              <w:t xml:space="preserve">6</w:t>
            </w:r>
          </w:p>
        </w:tc>
        <w:tc>
          <w:tcPr/>
          <w:p>
            <w:pPr>
              <w:pStyle w:val="Compact"/>
              <w:jc w:val="left"/>
            </w:pPr>
            <w:r>
              <w:rPr>
                <w:bCs/>
                <w:b/>
              </w:rPr>
              <w:t xml:space="preserve">Emergency Response &amp; Standby Service:</w:t>
            </w:r>
            <w:r>
              <w:t xml:space="preserve"> </w:t>
            </w:r>
            <w:r>
              <w:t xml:space="preserve">24-hour Marine Engineer standby availability during critical repair phases at Abidjan port. Includes rapid response to unforeseen mechanical issues and coordination with local port authorities and suppliers.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pPr>
          </w:p>
        </w:tc>
      </w:tr>
    </w:tbl>
    <w:p>
      <w:pPr>
        <w:pStyle w:val="BodyText"/>
      </w:pPr>
      <w:r>
        <w:t xml:space="preserve">Subtotal:</w:t>
      </w:r>
      <w:r>
        <w:t xml:space="preserve"> </w:t>
      </w:r>
      <w:r>
        <w:t xml:space="preserve">11,600,000 XOF</w:t>
      </w:r>
    </w:p>
    <w:p>
      <w:pPr>
        <w:pStyle w:val="BodyText"/>
      </w:pPr>
      <w:r>
        <w:t xml:space="preserve">VAT (18% - Ivory Coast):</w:t>
      </w:r>
      <w:r>
        <w:t xml:space="preserve"> </w:t>
      </w:r>
      <w:r>
        <w:t xml:space="preserve">2,088,000 XOF</w:t>
      </w:r>
    </w:p>
    <w:p>
      <w:pPr>
        <w:pStyle w:val="BodyText"/>
      </w:pPr>
      <w:r>
        <w:t xml:space="preserve">Port Handling &amp; Administrative Fees:</w:t>
      </w:r>
      <w:r>
        <w:t xml:space="preserve"> </w:t>
      </w:r>
      <w:r>
        <w:t xml:space="preserve">150,000 XOF</w:t>
      </w:r>
    </w:p>
    <w:p>
      <w:pPr>
        <w:pStyle w:val="BodyText"/>
      </w:pPr>
      <w:r>
        <w:t xml:space="preserve">GRAND TOTAL:</w:t>
      </w:r>
      <w:r>
        <w:t xml:space="preserve"> </w:t>
      </w:r>
      <w:r>
        <w:t xml:space="preserve">13,838,000 XOF</w:t>
      </w:r>
    </w:p>
    <w:p>
      <w:pPr>
        <w:pStyle w:val="BodyText"/>
      </w:pPr>
      <w:r>
        <w:t xml:space="preserve">Amount in words: Thirteen Million Eight Hundred Thirty-Eight Thousand West African CFA Francs only.</w:t>
      </w:r>
    </w:p>
    <w:bookmarkEnd w:id="25"/>
    <w:bookmarkStart w:id="26" w:name="payment-instructions"/>
    <w:p>
      <w:pPr>
        <w:pStyle w:val="Heading2"/>
      </w:pPr>
      <w:r>
        <w:t xml:space="preserve">Payment Instructions</w:t>
      </w:r>
    </w:p>
    <w:p>
      <w:pPr>
        <w:pStyle w:val="FirstParagraph"/>
      </w:pPr>
      <w:r>
        <w:t xml:space="preserve">All payments for this invoice must be made within 30 days of the invoice date. Late payments will incur a penalty of 2% per month as per Ivorian commercial law.</w:t>
      </w:r>
    </w:p>
    <w:p>
      <w:pPr>
        <w:pStyle w:val="BodyText"/>
      </w:pPr>
      <w:r>
        <w:rPr>
          <w:bCs/>
          <w:b/>
        </w:rPr>
        <w:t xml:space="preserve">Bank Name:</w:t>
      </w:r>
      <w:r>
        <w:t xml:space="preserve"> </w:t>
      </w:r>
      <w:r>
        <w:t xml:space="preserve">Société Générale de Banques en Côte d'Ivoire</w:t>
      </w:r>
    </w:p>
    <w:p>
      <w:pPr>
        <w:pStyle w:val="BodyText"/>
      </w:pPr>
      <w:r>
        <w:rPr>
          <w:bCs/>
          <w:b/>
        </w:rPr>
        <w:t xml:space="preserve">Branch:</w:t>
      </w:r>
      <w:r>
        <w:t xml:space="preserve"> </w:t>
      </w:r>
      <w:r>
        <w:t xml:space="preserve">Plateau, Abidjan</w:t>
      </w:r>
    </w:p>
    <w:p>
      <w:pPr>
        <w:pStyle w:val="BodyText"/>
      </w:pPr>
      <w:r>
        <w:rPr>
          <w:bCs/>
          <w:b/>
        </w:rPr>
        <w:t xml:space="preserve">Account Name:</w:t>
      </w:r>
      <w:r>
        <w:t xml:space="preserve"> </w:t>
      </w:r>
      <w:r>
        <w:t xml:space="preserve">Abidjan Marine Engineering Solutions SARL</w:t>
      </w:r>
    </w:p>
    <w:p>
      <w:pPr>
        <w:pStyle w:val="BodyText"/>
      </w:pPr>
      <w:r>
        <w:rPr>
          <w:bCs/>
          <w:b/>
        </w:rPr>
        <w:t xml:space="preserve">Account Number:</w:t>
      </w:r>
      <w:r>
        <w:t xml:space="preserve"> </w:t>
      </w:r>
      <w:r>
        <w:t xml:space="preserve">1234567890123</w:t>
      </w:r>
    </w:p>
    <w:p>
      <w:pPr>
        <w:pStyle w:val="BodyText"/>
      </w:pPr>
      <w:r>
        <w:rPr>
          <w:bCs/>
          <w:b/>
        </w:rPr>
        <w:t xml:space="preserve">SWIFT/BIC:</w:t>
      </w:r>
      <w:r>
        <w:t xml:space="preserve"> </w:t>
      </w:r>
      <w:r>
        <w:t xml:space="preserve">SOGOCICI</w:t>
      </w:r>
    </w:p>
    <w:p>
      <w:pPr>
        <w:pStyle w:val="BodyText"/>
      </w:pPr>
      <w:r>
        <w:rPr>
          <w:bCs/>
          <w:b/>
        </w:rPr>
        <w:t xml:space="preserve">Reference:</w:t>
      </w:r>
      <w:r>
        <w:t xml:space="preserve"> </w:t>
      </w:r>
      <w:r>
        <w:t xml:space="preserve">Please quote Invoice Number AMES-2024-0847</w:t>
      </w:r>
    </w:p>
    <w:p>
      <w:pPr>
        <w:pStyle w:val="BodyText"/>
      </w:pPr>
      <w:r>
        <w:rPr>
          <w:bCs/>
          <w:b/>
        </w:rPr>
        <w:t xml:space="preserve">Alternative Payment:</w:t>
      </w:r>
      <w:r>
        <w:t xml:space="preserve"> </w:t>
      </w:r>
      <w:r>
        <w:t xml:space="preserve">Mobile Money (Orange Money / MTN MoMo) available for amounts under 5,000,000 XOF. Contact billing department for details.</w:t>
      </w:r>
    </w:p>
    <w:bookmarkEnd w:id="26"/>
    <w:bookmarkStart w:id="27" w:name="terms-conditions-legal-notes"/>
    <w:p>
      <w:pPr>
        <w:pStyle w:val="Heading2"/>
      </w:pPr>
      <w:r>
        <w:t xml:space="preserve">Terms, Conditions &amp; Legal Notes</w:t>
      </w:r>
    </w:p>
    <w:p>
      <w:pPr>
        <w:pStyle w:val="FirstParagraph"/>
      </w:pPr>
      <w:r>
        <w:t xml:space="preserve">1. This invoice is issued in accordance with the commercial and tax regulations of the Republic of Ivory Coast. All services were performed at the Autonomous Port of Abidjan.</w:t>
      </w:r>
    </w:p>
    <w:p>
      <w:pPr>
        <w:pStyle w:val="BodyText"/>
      </w:pPr>
      <w:r>
        <w:t xml:space="preserve">2. The Marine Engineer services described herein were executed by certified professionals holding valid credentials recognized by the Ivorian Ministry of Maritime Affairs and by international maritime organizations.</w:t>
      </w:r>
    </w:p>
    <w:p>
      <w:pPr>
        <w:pStyle w:val="BodyText"/>
      </w:pPr>
      <w:r>
        <w:t xml:space="preserve">3. All work complies with SOLAS, MARPOL, and local Ivorian maritime safety regulations. Certificates of compliance are available upon request.</w:t>
      </w:r>
    </w:p>
    <w:p>
      <w:pPr>
        <w:pStyle w:val="BodyText"/>
      </w:pPr>
      <w:r>
        <w:t xml:space="preserve">4. Disputes arising from this invoice shall be subject to the jurisdiction of the Commercial Court of Abidjan, Ivory Coast.</w:t>
      </w:r>
    </w:p>
    <w:p>
      <w:pPr>
        <w:pStyle w:val="BodyText"/>
      </w:pPr>
      <w:r>
        <w:t xml:space="preserve">5. This invoice is valid for payment within 90 days of issue. After this period, a revised invoice may be issued.</w:t>
      </w:r>
    </w:p>
    <w:p>
      <w:pPr>
        <w:pStyle w:val="BodyText"/>
      </w:pPr>
      <w:r>
        <w:t xml:space="preserve">6. For any questions regarding this invoice, please contact our billing department at billing@abidjanmarineeng.ci or call +225 27 21 35 48 90.</w:t>
      </w:r>
    </w:p>
    <w:p>
      <w:pPr>
        <w:pStyle w:val="BodyText"/>
      </w:pPr>
      <w:r>
        <w:t xml:space="preserve">7. Thank you for choosing Abidjan Marine Engineering Solutions SARL for your marine engineering needs in Ivory Coast.</w:t>
      </w:r>
    </w:p>
    <w:bookmarkEnd w:id="27"/>
    <w:p>
      <w:pPr>
        <w:pStyle w:val="BodyText"/>
      </w:pPr>
      <w:r>
        <w:rPr>
          <w:bCs/>
          <w:b/>
        </w:rPr>
        <w:t xml:space="preserve">Authorized Signature (Issuer):</w:t>
      </w:r>
    </w:p>
    <w:p>
      <w:pPr>
        <w:pStyle w:val="BodyText"/>
      </w:pPr>
      <w:r>
        <w:t xml:space="preserve">___________________________</w:t>
      </w:r>
    </w:p>
    <w:p>
      <w:pPr>
        <w:pStyle w:val="BodyText"/>
      </w:pPr>
      <w:r>
        <w:t xml:space="preserve">Mr. François Diallo</w:t>
      </w:r>
    </w:p>
    <w:p>
      <w:pPr>
        <w:pStyle w:val="BodyText"/>
      </w:pPr>
      <w:r>
        <w:t xml:space="preserve">Lead Marine Engineer &amp; Director</w:t>
      </w:r>
    </w:p>
    <w:p>
      <w:pPr>
        <w:pStyle w:val="BodyText"/>
      </w:pPr>
      <w:r>
        <w:t xml:space="preserve">Abidjan Marine Engineering Solutions SARL</w:t>
      </w:r>
    </w:p>
    <w:p>
      <w:pPr>
        <w:pStyle w:val="BodyText"/>
      </w:pPr>
      <w:r>
        <w:rPr>
          <w:bCs/>
          <w:b/>
        </w:rPr>
        <w:t xml:space="preserve">Received &amp; Accepted By (Client):</w:t>
      </w:r>
    </w:p>
    <w:p>
      <w:pPr>
        <w:pStyle w:val="BodyText"/>
      </w:pPr>
      <w:r>
        <w:t xml:space="preserve">___________________________</w:t>
      </w:r>
    </w:p>
    <w:p>
      <w:pPr>
        <w:pStyle w:val="BodyText"/>
      </w:pPr>
      <w:r>
        <w:t xml:space="preserve">Mr. Jean-Pierre Kouassi</w:t>
      </w:r>
    </w:p>
    <w:p>
      <w:pPr>
        <w:pStyle w:val="BodyText"/>
      </w:pPr>
      <w:r>
        <w:t xml:space="preserve">Chief Operations Officer</w:t>
      </w:r>
    </w:p>
    <w:p>
      <w:pPr>
        <w:pStyle w:val="BodyText"/>
      </w:pPr>
      <w:r>
        <w:t xml:space="preserve">Côte d'Ivoire Maritime Logistics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Abidjan, Ivory Coast</dc:title>
  <dc:creator/>
  <dc:language>en</dc:language>
  <cp:keywords/>
  <dcterms:created xsi:type="dcterms:W3CDTF">2026-10-10T01:10:32Z</dcterms:created>
  <dcterms:modified xsi:type="dcterms:W3CDTF">2026-10-10T01:10:32Z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