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hydrotech-marine-solutions"/>
    <w:p>
      <w:pPr>
        <w:pStyle w:val="Heading1"/>
      </w:pPr>
      <w:r>
        <w:t xml:space="preserve">HydroTech Marine Solutions</w:t>
      </w:r>
    </w:p>
    <w:p>
      <w:pPr>
        <w:pStyle w:val="FirstParagraph"/>
      </w:pPr>
      <w:r>
        <w:rPr>
          <w:bCs/>
          <w:b/>
        </w:rPr>
        <w:t xml:space="preserve">Specialized Marine Engineering Consultants</w:t>
      </w:r>
    </w:p>
    <w:p>
      <w:pPr>
        <w:pStyle w:val="BodyText"/>
      </w:pPr>
      <w:r>
        <w:t xml:space="preserve">Plot No. 45, Pulchowk Engineering Campus Road</w:t>
      </w:r>
    </w:p>
    <w:p>
      <w:pPr>
        <w:pStyle w:val="BodyText"/>
      </w:pPr>
      <w:r>
        <w:t xml:space="preserve">Lalitpur, Kathmandu, Nepal</w:t>
      </w:r>
    </w:p>
    <w:p>
      <w:pPr>
        <w:pStyle w:val="BodyText"/>
      </w:pPr>
      <w:r>
        <w:t xml:space="preserve">Phone: +977-1-5550123 | Email: billing@hydrotech-nepal.com</w:t>
      </w:r>
    </w:p>
    <w:p>
      <w:pPr>
        <w:pStyle w:val="BodyText"/>
      </w:pPr>
      <w:r>
        <w:t xml:space="preserve">PAN/VAT No: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INV-2023-NEP-089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Project KTM-Marine-04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Nepal River Transport Authority</w:t>
      </w:r>
    </w:p>
    <w:p>
      <w:pPr>
        <w:pStyle w:val="BodyText"/>
      </w:pPr>
      <w:r>
        <w:t xml:space="preserve">Attn: Chief Procurement Officer</w:t>
      </w:r>
    </w:p>
    <w:p>
      <w:pPr>
        <w:pStyle w:val="BodyText"/>
      </w:pPr>
      <w:r>
        <w:t xml:space="preserve">Transportation Ministry Complex</w:t>
      </w:r>
    </w:p>
    <w:p>
      <w:pPr>
        <w:pStyle w:val="BodyText"/>
      </w:pPr>
      <w:r>
        <w:t xml:space="preserve">Baluwatar, Kathmandu, Nepal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Kathmandu Marine Training &amp; Simulation Center</w:t>
      </w:r>
    </w:p>
    <w:p>
      <w:pPr>
        <w:pStyle w:val="BodyText"/>
      </w:pPr>
      <w:r>
        <w:t xml:space="preserve">Industrial Estate, Bhaktapur Road</w:t>
      </w:r>
    </w:p>
    <w:p>
      <w:pPr>
        <w:pStyle w:val="BodyText"/>
      </w:pPr>
      <w:r>
        <w:t xml:space="preserve">Kathmandu Valley, Nepal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Service Level Agreement (SLA) signed on September 15, 2023.</w:t>
      </w:r>
      <w:r>
        <w:t xml:space="preserve"> </w:t>
      </w:r>
      <w:r>
        <w:t xml:space="preserve">It details the professional consultancy and technical execution provided by our senior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regarding the installation and calibration of the new hydrodynamic simulation systems located in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.</w:t>
      </w:r>
      <w:r>
        <w:t xml:space="preserve"> </w:t>
      </w:r>
      <w:r>
        <w:t xml:space="preserve">The services rendered ensure compliance with international maritime safety standards adapted for inland waterway training.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Marine Engineer Consultation:</w:t>
            </w:r>
            <w:r>
              <w:t xml:space="preserve"> </w:t>
            </w:r>
            <w:r>
              <w:t xml:space="preserve">Comprehensive site assessment of the Kathmandu facility. Analysis of structural integrity for heavy marine engine mounts.</w:t>
            </w:r>
            <w:r>
              <w:t xml:space="preserve"> </w:t>
            </w:r>
            <w:r>
              <w:t xml:space="preserve">Review of local geological data in Nepal Kathmandu to ensure foundation stability for simulation tanks.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Hydraulic System Design &amp; Engineering:</w:t>
            </w:r>
            <w:r>
              <w:t xml:space="preserve"> </w:t>
            </w:r>
            <w:r>
              <w:t xml:space="preserve">Design of high-pressure hydraulic circuits for the propulsion simulation unit.</w:t>
            </w:r>
            <w:r>
              <w:t xml:space="preserve"> </w:t>
            </w:r>
            <w:r>
              <w:t xml:space="preserve">Selection of corrosion-resistant materials suitable for the specific humidity levels found in the Kathmandu valley.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&amp; Installation:</w:t>
            </w:r>
            <w:r>
              <w:t xml:space="preserve"> </w:t>
            </w:r>
            <w:r>
              <w:t xml:space="preserve">Direct supervision by Lead Marine Engineer during the installation of the main diesel-electric hybrid engine mockup.</w:t>
            </w:r>
            <w:r>
              <w:t xml:space="preserve"> </w:t>
            </w:r>
            <w:r>
              <w:t xml:space="preserve">Ensuring alignment tolerances meet ISO marine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Compliance &amp; Documentation:</w:t>
            </w:r>
            <w:r>
              <w:t xml:space="preserve"> </w:t>
            </w:r>
            <w:r>
              <w:t xml:space="preserve">Preparation of technical manuals and safety protocols.</w:t>
            </w:r>
            <w:r>
              <w:t xml:space="preserve"> </w:t>
            </w:r>
            <w:r>
              <w:t xml:space="preserve">Certification of the system for use within Nepal Kathmandu regulatory frameworks.</w:t>
            </w:r>
            <w:r>
              <w:t xml:space="preserve"> </w:t>
            </w:r>
            <w:r>
              <w:t xml:space="preserve">Training of local staff on marine engine maintenance procedures.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Logistics Allowance:</w:t>
            </w:r>
            <w:r>
              <w:t xml:space="preserve"> </w:t>
            </w:r>
            <w:r>
              <w:t xml:space="preserve">Reimbursement for travel between Kathmandu and project sites, including accommodation for the Marine Engineer team.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3,265,000.00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424,450.00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NPR 3,689,450.00</w:t>
      </w:r>
    </w:p>
    <w:p>
      <w:pPr>
        <w:pStyle w:val="BodyText"/>
      </w:pPr>
      <w:r>
        <w:t xml:space="preserve">*Amount in words: Three Million Six Hundred Eighty-Nine Thousand Four Hundred Fifty Nepalese Rupees Only.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Please remit payment via Bank Transfer to Nabil Bank Ltd., Kathmandu Branch. Account Name: HydroTech Marine Solutions. Account No: 0123456789012.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of the invoice date. Late payments may incur a penalty of 2% per month.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Nepalese Rupees (NPR).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bookmarkEnd w:id="24"/>
    <w:bookmarkStart w:id="25" w:name="X90bb8419023d75abd7d201d00da92834fdc1e0c"/>
    <w:p>
      <w:pPr>
        <w:pStyle w:val="Heading4"/>
      </w:pPr>
      <w:r>
        <w:t xml:space="preserve">Technical Notes regarding Marine Engineering Scope:</w:t>
      </w:r>
    </w:p>
    <w:p>
      <w:pPr>
        <w:pStyle w:val="FirstParagraph"/>
      </w:pPr>
      <w:r>
        <w:t xml:space="preserve">The services detailed in this Invoice were executed by a certified</w:t>
      </w:r>
      <w:r>
        <w:t xml:space="preserve"> </w:t>
      </w:r>
      <w:r>
        <w:rPr>
          <w:bCs/>
          <w:b/>
        </w:rPr>
        <w:t xml:space="preserve">Marine Engineer</w:t>
      </w:r>
      <w:r>
        <w:t xml:space="preserve"> </w:t>
      </w:r>
      <w:r>
        <w:t xml:space="preserve">with over 15 years of experience in offshore and inland vessel systems.</w:t>
      </w:r>
      <w:r>
        <w:t xml:space="preserve"> </w:t>
      </w:r>
      <w:r>
        <w:t xml:space="preserve">Given the unique geographical context of</w:t>
      </w:r>
      <w:r>
        <w:t xml:space="preserve"> </w:t>
      </w:r>
      <w:r>
        <w:rPr>
          <w:bCs/>
          <w:b/>
        </w:rPr>
        <w:t xml:space="preserve">Nepal Kathmandu</w:t>
      </w:r>
      <w:r>
        <w:t xml:space="preserve">, specific engineering adjustments were made to account for altitude and atmospheric pressure differences</w:t>
      </w:r>
      <w:r>
        <w:t xml:space="preserve"> </w:t>
      </w:r>
      <w:r>
        <w:t xml:space="preserve">which affect engine combustion efficiency and hydraulic fluid viscosity.</w:t>
      </w:r>
      <w:r>
        <w:t xml:space="preserve"> </w:t>
      </w:r>
      <w:r>
        <w:t xml:space="preserve">The engineering solutions provided ensure that the training equipment accurately simulates real-world marine environments,</w:t>
      </w:r>
      <w:r>
        <w:t xml:space="preserve"> </w:t>
      </w:r>
      <w:r>
        <w:t xml:space="preserve">despite the landlocked nature of the facility. This Invoice covers all intellectual property rights related to the custom schematics</w:t>
      </w:r>
      <w:r>
        <w:t xml:space="preserve"> </w:t>
      </w:r>
      <w:r>
        <w:t xml:space="preserve">developed specifically for this project in Nepal.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Rajesh Sharma</w:t>
      </w:r>
    </w:p>
    <w:p>
      <w:pPr>
        <w:pStyle w:val="BodyText"/>
      </w:pPr>
      <w:r>
        <w:t xml:space="preserve">Chief Executive Officer</w:t>
      </w:r>
    </w:p>
    <w:p>
      <w:pPr>
        <w:pStyle w:val="BodyText"/>
      </w:pPr>
      <w:r>
        <w:t xml:space="preserve">HydroTech Marine Solutions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Nepal River Transport Authority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Marine Engineering Services</dc:title>
  <dc:creator/>
  <dc:language>en</dc:language>
  <cp:keywords/>
  <dcterms:created xsi:type="dcterms:W3CDTF">2026-10-10T02:33:14Z</dcterms:created>
  <dcterms:modified xsi:type="dcterms:W3CDTF">2026-10-10T02:33:14Z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