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msterdam-marine-engineering-solutions"/>
    <w:p>
      <w:pPr>
        <w:pStyle w:val="Heading1"/>
      </w:pPr>
      <w:r>
        <w:t xml:space="preserve">Amsterdam Marine Engineering Solutions</w:t>
      </w:r>
    </w:p>
    <w:p>
      <w:pPr>
        <w:pStyle w:val="FirstParagraph"/>
      </w:pPr>
      <w:r>
        <w:t xml:space="preserve">Keizersgracht 123</w:t>
      </w:r>
    </w:p>
    <w:p>
      <w:pPr>
        <w:pStyle w:val="BodyText"/>
      </w:pPr>
      <w:r>
        <w:t xml:space="preserve">1015 CJ Amsterdam, Netherlands</w:t>
      </w:r>
    </w:p>
    <w:p>
      <w:pPr>
        <w:pStyle w:val="BodyText"/>
      </w:pPr>
      <w:r>
        <w:t xml:space="preserve">Phone: +31 20 123 4567</w:t>
      </w:r>
    </w:p>
    <w:p>
      <w:pPr>
        <w:pStyle w:val="BodyText"/>
      </w:pPr>
      <w:r>
        <w:t xml:space="preserve">Email: billing@ams-marine-eng.nl</w:t>
      </w:r>
    </w:p>
    <w:p>
      <w:pPr>
        <w:pStyle w:val="BodyText"/>
      </w:pPr>
      <w:r>
        <w:t xml:space="preserve">KVK: 12345678 | VAT: NL123456789B01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INV-2023-AM-089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North Sea Logistics B.V.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Port of Amsterdam, Havengebied</w:t>
      </w:r>
    </w:p>
    <w:p>
      <w:pPr>
        <w:pStyle w:val="BodyText"/>
      </w:pPr>
      <w:r>
        <w:t xml:space="preserve">1019 AB Amsterdam, Netherlands</w:t>
      </w:r>
    </w:p>
    <w:p>
      <w:pPr>
        <w:pStyle w:val="BodyText"/>
      </w:pPr>
      <w:r>
        <w:t xml:space="preserve">VAT: NL876543210B01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Vessel:</w:t>
      </w:r>
      <w:r>
        <w:t xml:space="preserve"> </w:t>
      </w:r>
      <w:r>
        <w:t xml:space="preserve">MV Atlantic Trader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IJmuiden / Amsterdam Port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Main Engine Overhaul &amp; Compliance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PO-NSL-2023-445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Marine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Marine Engineer Consultation:</w:t>
            </w:r>
            <w:r>
              <w:t xml:space="preserve"> </w:t>
            </w:r>
            <w:r>
              <w:t xml:space="preserve">Comprehensive diagnostic assessment of the main propulsion system conducted at the Amsterdam dry dock. Includes analysis of fuel injection timing and cylinder liner wear patterns.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Reporting:</w:t>
            </w:r>
            <w:r>
              <w:t xml:space="preserve"> </w:t>
            </w:r>
            <w:r>
              <w:t xml:space="preserve">Preparation of detailed engineering reports compliant with Dutch maritime regulations and international classification society standards. Documentation of all findings regarding the auxiliary boiler efficiency.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Supervision:</w:t>
            </w:r>
            <w:r>
              <w:t xml:space="preserve"> </w:t>
            </w:r>
            <w:r>
              <w:t xml:space="preserve">Direct supervision of the overhaul process for the port-side generator set. Ensuring all safety protocols specific to the Port of Amsterdam are strictly adhered to during high-voltage maintenance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Travel Expenses:</w:t>
            </w:r>
            <w:r>
              <w:t xml:space="preserve"> </w:t>
            </w:r>
            <w:r>
              <w:t xml:space="preserve">Reimbursement for travel between the central Amsterdam office and the vessel's berth at the IJmuiden terminal, including parking fees and local transit costs incurred during the service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Audit:</w:t>
            </w:r>
            <w:r>
              <w:t xml:space="preserve"> </w:t>
            </w:r>
            <w:r>
              <w:t xml:space="preserve">Verification of the vessel's ballast water treatment system against the latest EU and Dutch environmental directives. Certification support for the upcoming port state control inspection.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1,560.00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€8,315.50</w:t>
      </w:r>
    </w:p>
    <w:p>
      <w:pPr>
        <w:pStyle w:val="BodyText"/>
      </w:pPr>
      <w:r>
        <w:t xml:space="preserve">VAT (21% Netherlands Standard Rate):</w:t>
      </w:r>
      <w:r>
        <w:t xml:space="preserve"> </w:t>
      </w:r>
      <w:r>
        <w:t xml:space="preserve">€1,746.26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€10,061.76</w:t>
      </w:r>
    </w:p>
    <w:bookmarkStart w:id="24" w:name="payment-terms-bank-details"/>
    <w:p>
      <w:pPr>
        <w:pStyle w:val="Heading4"/>
      </w:pPr>
      <w:r>
        <w:t xml:space="preserve">Payment Terms &amp; Bank Details</w:t>
      </w:r>
    </w:p>
    <w:p>
      <w:pPr>
        <w:pStyle w:val="FirstParagraph"/>
      </w:pPr>
      <w:r>
        <w:t xml:space="preserve">Payment is due within 30 days of the invoice date. Please include the invoice number (INV-2023-AM-089) as the payment reference.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ING Bank N.V.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Amsterdam Marine Engineering Solutions B.V.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NL91 INGB 0002 3456 78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INGBNL2A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All services provided by our Marine Engineers are subject to the standard terms and conditions of Amsterdam Marine Engineering Solutions B.V.</w:t>
      </w:r>
    </w:p>
    <w:p>
      <w:pPr>
        <w:pStyle w:val="BodyText"/>
      </w:pPr>
      <w:r>
        <w:t xml:space="preserve">2. Late payments will incur interest at the statutory rate applicable in the Netherlands.</w:t>
      </w:r>
    </w:p>
    <w:p>
      <w:pPr>
        <w:pStyle w:val="BodyText"/>
      </w:pPr>
      <w:r>
        <w:t xml:space="preserve">3. This invoice is issued in accordance with Dutch tax laws. If you are a VAT-registered business in the EU, please ensure your VAT number is correct for reverse charge procedures where applicable.</w:t>
      </w:r>
    </w:p>
    <w:p>
      <w:pPr>
        <w:pStyle w:val="BodyText"/>
      </w:pPr>
      <w:r>
        <w:t xml:space="preserve">4. Any disputes regarding this invoice must be raised within 14 days of receipt.</w:t>
      </w:r>
    </w:p>
    <w:p>
      <w:pPr>
        <w:pStyle w:val="BodyText"/>
      </w:pPr>
      <w:r>
        <w:t xml:space="preserve">5. We thank you for choosing our specialized marine engineering services in Amsterdam.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2026-10-10T01:53:59Z</dcterms:created>
  <dcterms:modified xsi:type="dcterms:W3CDTF">2026-10-10T01:53:59Z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