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indus-marine-engineering-solutions"/>
    <w:p>
      <w:pPr>
        <w:pStyle w:val="Heading1"/>
      </w:pPr>
      <w:r>
        <w:t xml:space="preserve">Indus Marine Engineering Solutions</w:t>
      </w:r>
    </w:p>
    <w:p>
      <w:pPr>
        <w:pStyle w:val="FirstParagraph"/>
      </w:pPr>
      <w:r>
        <w:t xml:space="preserve">Specialized Marine Engineering Services</w:t>
      </w:r>
    </w:p>
    <w:p>
      <w:pPr>
        <w:pStyle w:val="BodyText"/>
      </w:pPr>
      <w:r>
        <w:t xml:space="preserve">Office #402, Sea View Plaza, Clifton Block 5</w:t>
      </w:r>
    </w:p>
    <w:p>
      <w:pPr>
        <w:pStyle w:val="BodyText"/>
      </w:pPr>
      <w:r>
        <w:t xml:space="preserve">Off Sea View Drive, Karachi, Sindh, Pakistan</w:t>
      </w:r>
    </w:p>
    <w:p>
      <w:pPr>
        <w:pStyle w:val="BodyText"/>
      </w:pPr>
      <w:r>
        <w:t xml:space="preserve">Tax Registration Number (TRN): 1234567-8</w:t>
      </w:r>
    </w:p>
    <w:p>
      <w:pPr>
        <w:pStyle w:val="BodyText"/>
      </w:pPr>
      <w:r>
        <w:t xml:space="preserve">Email: accounts@indusmarine.pk | Phone: +92-21-3587-XXXX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IME-2023-089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Location:</w:t>
      </w:r>
      <w:r>
        <w:t xml:space="preserve"> </w:t>
      </w:r>
      <w:r>
        <w:t xml:space="preserve">Karachi Port Trust (KPT)</w:t>
      </w:r>
    </w:p>
    <w:bookmarkEnd w:id="21"/>
    <w:p>
      <w:pPr>
        <w:pStyle w:val="BodyText"/>
      </w:pPr>
      <w:r>
        <w:t xml:space="preserve">Bill To:</w:t>
      </w:r>
    </w:p>
    <w:p>
      <w:pPr>
        <w:pStyle w:val="BodyText"/>
      </w:pPr>
      <w:r>
        <w:rPr>
          <w:bCs/>
          <w:b/>
        </w:rPr>
        <w:t xml:space="preserve">Global Shipping Logistics (Pvt) Ltd.</w:t>
      </w:r>
    </w:p>
    <w:p>
      <w:pPr>
        <w:pStyle w:val="BodyText"/>
      </w:pPr>
      <w:r>
        <w:t xml:space="preserve">Head Office, Port Qasim Industrial Area</w:t>
      </w:r>
    </w:p>
    <w:p>
      <w:pPr>
        <w:pStyle w:val="BodyText"/>
      </w:pPr>
      <w:r>
        <w:t xml:space="preserve">Plot 45-A, Karachi, Sindh, Pakistan</w:t>
      </w:r>
    </w:p>
    <w:p>
      <w:pPr>
        <w:pStyle w:val="BodyText"/>
      </w:pPr>
      <w:r>
        <w:t xml:space="preserve">Attn: Mr. Ahmed Khan, Fleet Manager</w:t>
      </w:r>
    </w:p>
    <w:p>
      <w:pPr>
        <w:pStyle w:val="BodyText"/>
      </w:pPr>
      <w:r>
        <w:t xml:space="preserve">Phone: +92-21-3456-XXXX</w:t>
      </w:r>
    </w:p>
    <w:p>
      <w:pPr>
        <w:pStyle w:val="BodyText"/>
      </w:pPr>
      <w:r>
        <w:t xml:space="preserve">Pay From:</w:t>
      </w:r>
    </w:p>
    <w:p>
      <w:pPr>
        <w:pStyle w:val="BodyText"/>
      </w:pPr>
      <w:r>
        <w:rPr>
          <w:bCs/>
          <w:b/>
        </w:rPr>
        <w:t xml:space="preserve">Indus Marine Engineering Solutions</w:t>
      </w:r>
    </w:p>
    <w:p>
      <w:pPr>
        <w:pStyle w:val="BodyText"/>
      </w:pPr>
      <w:r>
        <w:t xml:space="preserve">Account Name: Indus Marine Engineering Solutions</w:t>
      </w:r>
    </w:p>
    <w:p>
      <w:pPr>
        <w:pStyle w:val="BodyText"/>
      </w:pPr>
      <w:r>
        <w:t xml:space="preserve">Bank: Meezan Bank Limited</w:t>
      </w:r>
    </w:p>
    <w:p>
      <w:pPr>
        <w:pStyle w:val="BodyText"/>
      </w:pPr>
      <w:r>
        <w:t xml:space="preserve">Branch: Clifton Branch, Karachi</w:t>
      </w:r>
    </w:p>
    <w:p>
      <w:pPr>
        <w:pStyle w:val="BodyText"/>
      </w:pPr>
      <w:r>
        <w:t xml:space="preserve">Account Type: Current Account</w:t>
      </w:r>
    </w:p>
    <w:p>
      <w:pPr>
        <w:pStyle w:val="BodyText"/>
      </w:pPr>
      <w:r>
        <w:t xml:space="preserve">Description of Marine Engineering Services Rendered</w:t>
      </w:r>
    </w:p>
    <w:p>
      <w:pPr>
        <w:pStyle w:val="BodyText"/>
      </w:pPr>
      <w:r>
        <w:t xml:space="preserve">The following invoice details the professional services provided by our certified Marine Engineers regarding the maintenance, inspection, and repair of the vessel "MV Ocean Star" docked at Karachi Port. All work was conducted in accordance with the International Maritime Organization (IMO) standards and local regulations enforced by the Pakistan Maritime Security Agency (PMSA).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Comprehensive Engine Room Inspection:</w:t>
            </w:r>
            <w:r>
              <w:t xml:space="preserve"> </w:t>
            </w:r>
            <w:r>
              <w:t xml:space="preserve">Detailed diagnostic assessment of the main propulsion diesel engine and auxiliary generators. This includes vibration analysis, oil sampling, and thermal imaging of critical components to ensure compliance with safety standards in Pakistan Karachi waters.</w:t>
            </w:r>
          </w:p>
        </w:tc>
        <w:tc>
          <w:tcPr/>
          <w:p>
            <w:pPr>
              <w:pStyle w:val="Compact"/>
              <w:jc w:val="left"/>
            </w:pPr>
            <w:r>
              <w:t xml:space="preserve">12 Hrs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Overhaul of Fuel Injection System:</w:t>
            </w:r>
            <w:r>
              <w:t xml:space="preserve"> </w:t>
            </w:r>
            <w:r>
              <w:t xml:space="preserve">Disassembly, cleaning, and recalibration of fuel injectors for the main engine. Replacement of worn seals and gaskets to optimize fuel efficiency and reduce emissions, adhering to MARPOL Annex VI regulations.</w:t>
            </w:r>
          </w:p>
        </w:tc>
        <w:tc>
          <w:tcPr/>
          <w:p>
            <w:pPr>
              <w:pStyle w:val="Compact"/>
              <w:jc w:val="left"/>
            </w:pPr>
            <w:r>
              <w:t xml:space="preserve">1 Job</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Hydraulic Steering Gear Maintenance:</w:t>
            </w:r>
            <w:r>
              <w:t xml:space="preserve"> </w:t>
            </w:r>
            <w:r>
              <w:t xml:space="preserve">Inspection and repair of the hydraulic steering gear system. Replacement of hydraulic hoses and filters to ensure precise vessel maneuverability within the busy Karachi Port channels.</w:t>
            </w:r>
          </w:p>
        </w:tc>
        <w:tc>
          <w:tcPr/>
          <w:p>
            <w:pPr>
              <w:pStyle w:val="Compact"/>
              <w:jc w:val="left"/>
            </w:pPr>
            <w:r>
              <w:t xml:space="preserve">8 Hrs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4</w:t>
            </w:r>
          </w:p>
        </w:tc>
        <w:tc>
          <w:tcPr/>
          <w:p>
            <w:pPr>
              <w:pStyle w:val="Compact"/>
              <w:jc w:val="left"/>
            </w:pPr>
            <w:r>
              <w:rPr>
                <w:bCs/>
                <w:b/>
              </w:rPr>
              <w:t xml:space="preserve">Emergency Generator Testing:</w:t>
            </w:r>
            <w:r>
              <w:t xml:space="preserve"> </w:t>
            </w:r>
            <w:r>
              <w:t xml:space="preserve">Load bank testing of the emergency diesel generator to verify reliability during power failures. Includes battery bank testing and charging system verification.</w:t>
            </w:r>
          </w:p>
        </w:tc>
        <w:tc>
          <w:tcPr/>
          <w:p>
            <w:pPr>
              <w:pStyle w:val="Compact"/>
              <w:jc w:val="left"/>
            </w:pPr>
            <w:r>
              <w:t xml:space="preserve">4 Hrs</w:t>
            </w:r>
          </w:p>
        </w:tc>
        <w:tc>
          <w:tcPr/>
          <w:p>
            <w:pPr>
              <w:pStyle w:val="Compact"/>
              <w:jc w:val="left"/>
            </w:pPr>
            <w:r>
              <w:t xml:space="preserve">10,000</w:t>
            </w:r>
          </w:p>
        </w:tc>
        <w:tc>
          <w:tcPr/>
          <w:p>
            <w:pPr>
              <w:pStyle w:val="Compact"/>
              <w:jc w:val="left"/>
            </w:pPr>
            <w:r>
              <w:t xml:space="preserve">40,000</w:t>
            </w:r>
          </w:p>
        </w:tc>
      </w:tr>
      <w:tr>
        <w:tc>
          <w:tcPr/>
          <w:p>
            <w:pPr>
              <w:pStyle w:val="Compact"/>
              <w:jc w:val="left"/>
            </w:pPr>
            <w:r>
              <w:t xml:space="preserve">5</w:t>
            </w:r>
          </w:p>
        </w:tc>
        <w:tc>
          <w:tcPr/>
          <w:p>
            <w:pPr>
              <w:pStyle w:val="Compact"/>
              <w:jc w:val="left"/>
            </w:pPr>
            <w:r>
              <w:rPr>
                <w:bCs/>
                <w:b/>
              </w:rPr>
              <w:t xml:space="preserve">Technical Consultation &amp; Reporting:</w:t>
            </w:r>
            <w:r>
              <w:t xml:space="preserve"> </w:t>
            </w:r>
            <w:r>
              <w:t xml:space="preserve">Preparation of detailed engineering reports for the vessel's classification society. Consultation on long-term maintenance strategies tailored for the operational environment of the Arabian Sea.</w:t>
            </w:r>
          </w:p>
        </w:tc>
        <w:tc>
          <w:tcPr/>
          <w:p>
            <w:pPr>
              <w:pStyle w:val="Compact"/>
              <w:jc w:val="left"/>
            </w:pPr>
            <w:r>
              <w:t xml:space="preserve">5 Hrs</w:t>
            </w:r>
          </w:p>
        </w:tc>
        <w:tc>
          <w:tcPr/>
          <w:p>
            <w:pPr>
              <w:pStyle w:val="Compact"/>
              <w:jc w:val="left"/>
            </w:pPr>
            <w:r>
              <w:t xml:space="preserve">20,000</w:t>
            </w:r>
          </w:p>
        </w:tc>
        <w:tc>
          <w:tcPr/>
          <w:p>
            <w:pPr>
              <w:pStyle w:val="Compact"/>
              <w:jc w:val="left"/>
            </w:pPr>
            <w:r>
              <w:t xml:space="preserve">100,000</w:t>
            </w:r>
          </w:p>
        </w:tc>
      </w:tr>
    </w:tbl>
    <w:p>
      <w:pPr>
        <w:pStyle w:val="BodyText"/>
      </w:pPr>
      <w:r>
        <w:t xml:space="preserve">Subtotal:</w:t>
      </w:r>
      <w:r>
        <w:t xml:space="preserve"> </w:t>
      </w:r>
      <w:r>
        <w:t xml:space="preserve">PKR 666,000.00</w:t>
      </w:r>
    </w:p>
    <w:p>
      <w:pPr>
        <w:pStyle w:val="BodyText"/>
      </w:pPr>
      <w:r>
        <w:t xml:space="preserve">Standard Sales Tax (17%):</w:t>
      </w:r>
      <w:r>
        <w:t xml:space="preserve"> </w:t>
      </w:r>
      <w:r>
        <w:t xml:space="preserve">PKR 113,220.00</w:t>
      </w:r>
    </w:p>
    <w:p>
      <w:pPr>
        <w:pStyle w:val="BodyText"/>
      </w:pPr>
      <w:r>
        <w:t xml:space="preserve">Withholding Tax (2%):</w:t>
      </w:r>
      <w:r>
        <w:t xml:space="preserve"> </w:t>
      </w:r>
      <w:r>
        <w:t xml:space="preserve">PKR 13,320.00</w:t>
      </w:r>
    </w:p>
    <w:p>
      <w:pPr>
        <w:pStyle w:val="BodyText"/>
      </w:pPr>
      <w:r>
        <w:t xml:space="preserve">Total Due:</w:t>
      </w:r>
      <w:r>
        <w:t xml:space="preserve"> </w:t>
      </w:r>
      <w:r>
        <w:t xml:space="preserve">PKR 766,100.00</w:t>
      </w:r>
    </w:p>
    <w:p>
      <w:pPr>
        <w:pStyle w:val="BodyText"/>
      </w:pPr>
      <w:r>
        <w:rPr>
          <w:bCs/>
          <w:b/>
        </w:rPr>
        <w:t xml:space="preserve">Terms and Conditions:</w:t>
      </w:r>
    </w:p>
    <w:p>
      <w:pPr>
        <w:numPr>
          <w:ilvl w:val="0"/>
          <w:numId w:val="1001"/>
        </w:numPr>
        <w:pStyle w:val="Compact"/>
      </w:pPr>
      <w:r>
        <w:t xml:space="preserve">Payment is due within 30 days from the date of this invoice.</w:t>
      </w:r>
    </w:p>
    <w:p>
      <w:pPr>
        <w:numPr>
          <w:ilvl w:val="0"/>
          <w:numId w:val="1001"/>
        </w:numPr>
        <w:pStyle w:val="Compact"/>
      </w:pPr>
      <w:r>
        <w:t xml:space="preserve">All services were performed by certified Marine Engineers licensed by the Directorate General of Shipping, Pakistan.</w:t>
      </w:r>
    </w:p>
    <w:p>
      <w:pPr>
        <w:numPr>
          <w:ilvl w:val="0"/>
          <w:numId w:val="1001"/>
        </w:numPr>
        <w:pStyle w:val="Compact"/>
      </w:pPr>
      <w:r>
        <w:t xml:space="preserve">Late payments will incur an interest charge of 2% per month on the outstanding balance.</w:t>
      </w:r>
    </w:p>
    <w:p>
      <w:pPr>
        <w:numPr>
          <w:ilvl w:val="0"/>
          <w:numId w:val="1001"/>
        </w:numPr>
        <w:pStyle w:val="Compact"/>
      </w:pPr>
      <w:r>
        <w:t xml:space="preserve">This invoice is valid for tax deduction purposes in Pakistan.</w:t>
      </w:r>
    </w:p>
    <w:p>
      <w:pPr>
        <w:numPr>
          <w:ilvl w:val="0"/>
          <w:numId w:val="1001"/>
        </w:numPr>
        <w:pStyle w:val="Compact"/>
      </w:pPr>
      <w:r>
        <w:t xml:space="preserve">Any disputes regarding the services rendered must be raised within 7 days of receiving this invoice.</w:t>
      </w:r>
    </w:p>
    <w:p>
      <w:pPr>
        <w:pStyle w:val="FirstParagraph"/>
      </w:pPr>
      <w:r>
        <w:t xml:space="preserve">Bank Transfer Details:</w:t>
      </w:r>
    </w:p>
    <w:p>
      <w:pPr>
        <w:pStyle w:val="BodyText"/>
      </w:pPr>
      <w:r>
        <w:rPr>
          <w:bCs/>
          <w:b/>
        </w:rPr>
        <w:t xml:space="preserve">Bank Name:</w:t>
      </w:r>
      <w:r>
        <w:t xml:space="preserve"> </w:t>
      </w:r>
      <w:r>
        <w:t xml:space="preserve">Meezan Bank Limited</w:t>
      </w:r>
    </w:p>
    <w:p>
      <w:pPr>
        <w:pStyle w:val="BodyText"/>
      </w:pPr>
      <w:r>
        <w:rPr>
          <w:bCs/>
          <w:b/>
        </w:rPr>
        <w:t xml:space="preserve">Branch:</w:t>
      </w:r>
      <w:r>
        <w:t xml:space="preserve"> </w:t>
      </w:r>
      <w:r>
        <w:t xml:space="preserve">Clifton Branch, Karachi</w:t>
      </w:r>
    </w:p>
    <w:p>
      <w:pPr>
        <w:pStyle w:val="BodyText"/>
      </w:pPr>
      <w:r>
        <w:rPr>
          <w:bCs/>
          <w:b/>
        </w:rPr>
        <w:t xml:space="preserve">Account Title:</w:t>
      </w:r>
      <w:r>
        <w:t xml:space="preserve"> </w:t>
      </w:r>
      <w:r>
        <w:t xml:space="preserve">Indus Marine Engineering Solutions</w:t>
      </w:r>
    </w:p>
    <w:p>
      <w:pPr>
        <w:pStyle w:val="BodyText"/>
      </w:pPr>
      <w:r>
        <w:rPr>
          <w:bCs/>
          <w:b/>
        </w:rPr>
        <w:t xml:space="preserve">Account Number:</w:t>
      </w:r>
      <w:r>
        <w:t xml:space="preserve"> </w:t>
      </w:r>
      <w:r>
        <w:t xml:space="preserve">0123456789012</w:t>
      </w:r>
    </w:p>
    <w:p>
      <w:pPr>
        <w:pStyle w:val="BodyText"/>
      </w:pPr>
      <w:r>
        <w:rPr>
          <w:bCs/>
          <w:b/>
        </w:rPr>
        <w:t xml:space="preserve">IBAN:</w:t>
      </w:r>
      <w:r>
        <w:t xml:space="preserve"> </w:t>
      </w:r>
      <w:r>
        <w:t xml:space="preserve">PK36MEZN0000001234567890</w:t>
      </w:r>
    </w:p>
    <w:p>
      <w:pPr>
        <w:pStyle w:val="BodyText"/>
      </w:pPr>
      <w:r>
        <w:t xml:space="preserve">Contact for Queries:</w:t>
      </w:r>
    </w:p>
    <w:p>
      <w:pPr>
        <w:pStyle w:val="BodyText"/>
      </w:pPr>
      <w:r>
        <w:rPr>
          <w:bCs/>
          <w:b/>
        </w:rPr>
        <w:t xml:space="preserve">Accounts Department:</w:t>
      </w:r>
    </w:p>
    <w:p>
      <w:pPr>
        <w:pStyle w:val="BodyText"/>
      </w:pPr>
      <w:r>
        <w:t xml:space="preserve">Email: billing@indusmarine.pk</w:t>
      </w:r>
    </w:p>
    <w:p>
      <w:pPr>
        <w:pStyle w:val="BodyText"/>
      </w:pPr>
      <w:r>
        <w:t xml:space="preserve">Phone: +92-21-3587-XXXX</w:t>
      </w:r>
    </w:p>
    <w:p>
      <w:pPr>
        <w:pStyle w:val="BodyText"/>
      </w:pPr>
      <w:r>
        <w:t xml:space="preserve">Address: Clifton Block 5, Karachi, Pakistan</w:t>
      </w:r>
    </w:p>
    <w:p>
      <w:pPr>
        <w:pStyle w:val="BodyText"/>
      </w:pPr>
      <w:r>
        <w:t xml:space="preserve">Authorized Signature</w:t>
      </w:r>
    </w:p>
    <w:p>
      <w:pPr>
        <w:pStyle w:val="BodyText"/>
      </w:pPr>
      <w:r>
        <w:rPr>
          <w:bCs/>
          <w:b/>
        </w:rPr>
        <w:t xml:space="preserve">Capt. Rizwan Ali</w:t>
      </w:r>
      <w:r>
        <w:br/>
      </w:r>
      <w:r>
        <w:t xml:space="preserve">Chief Marine Engineer</w:t>
      </w:r>
      <w:r>
        <w:br/>
      </w:r>
      <w:r>
        <w:t xml:space="preserve">Indus Marine Engineering Solutions</w:t>
      </w:r>
    </w:p>
    <w:p>
      <w:pPr>
        <w:pStyle w:val="BodyText"/>
      </w:pPr>
      <w:r>
        <w:t xml:space="preserve">Thank you for choosing Indus Marine Engineering Solutions for your marine engineering needs in Pakistan Karachi.</w:t>
      </w:r>
    </w:p>
    <w:p>
      <w:pPr>
        <w:pStyle w:val="BodyText"/>
      </w:pPr>
      <w:r>
        <w:t xml:space="preserve">This is a computer-generated invoice and does not require a physical stamp.</w:t>
      </w:r>
    </w:p>
    <w:p>
      <w:pPr>
        <w:pStyle w:val="BodyText"/>
      </w:pPr>
      <w:r>
        <w:t xml:space="preserve">© 2023 Indus Marine Engineering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2026-10-10T07:31:32Z</dcterms:created>
  <dcterms:modified xsi:type="dcterms:W3CDTF">2026-10-10T07:31:32Z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