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seoul-marine-engineering-solutions"/>
    <w:p>
      <w:pPr>
        <w:pStyle w:val="Heading1"/>
      </w:pPr>
      <w:r>
        <w:t xml:space="preserve">Seoul Marine Engineering Solutions</w:t>
      </w:r>
    </w:p>
    <w:p>
      <w:pPr>
        <w:pStyle w:val="FirstParagraph"/>
      </w:pPr>
      <w:r>
        <w:t xml:space="preserve">123 Gangnam-daero, Gangnam-gu, Seoul, South Korea</w:t>
      </w:r>
    </w:p>
    <w:p>
      <w:pPr>
        <w:pStyle w:val="BodyText"/>
      </w:pPr>
      <w:r>
        <w:t xml:space="preserve">Tel: +82-2-555-0199 | Email: billing@seoulmarineeng.kr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Pacific Logistics &amp; Shipping Co., Ltd.</w:t>
      </w:r>
    </w:p>
    <w:p>
      <w:pPr>
        <w:pStyle w:val="BodyText"/>
      </w:pPr>
      <w:r>
        <w:t xml:space="preserve">Attention: Chief Procurement Officer</w:t>
      </w:r>
    </w:p>
    <w:p>
      <w:pPr>
        <w:pStyle w:val="BodyText"/>
      </w:pPr>
      <w:r>
        <w:t xml:space="preserve">456 Mapo-gu, Hangang-daero, Seoul, South Korea</w:t>
      </w:r>
    </w:p>
    <w:p>
      <w:pPr>
        <w:pStyle w:val="BodyText"/>
      </w:pPr>
      <w:r>
        <w:t xml:space="preserve">VAT ID: KR-987-65-43210</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INV-2023-SE-0042</w:t>
      </w:r>
    </w:p>
    <w:p>
      <w:pPr>
        <w:pStyle w:val="BodyText"/>
      </w:pPr>
      <w:r>
        <w:rPr>
          <w:bCs/>
          <w:b/>
        </w:rPr>
        <w:t xml:space="preserve">Project Reference:</w:t>
      </w:r>
      <w:r>
        <w:t xml:space="preserve"> </w:t>
      </w:r>
      <w:r>
        <w:t xml:space="preserve">MV "Seoul Star" Engine Overhaul</w:t>
      </w:r>
    </w:p>
    <w:p>
      <w:pPr>
        <w:pStyle w:val="BodyText"/>
      </w:pPr>
      <w:r>
        <w:rPr>
          <w:bCs/>
          <w:b/>
        </w:rPr>
        <w:t xml:space="preserve">Service Location:</w:t>
      </w:r>
      <w:r>
        <w:t xml:space="preserve"> </w:t>
      </w:r>
      <w:r>
        <w:t xml:space="preserve">Port of Seoul, Yeouido Dockyard</w:t>
      </w:r>
    </w:p>
    <w:p>
      <w:pPr>
        <w:pStyle w:val="BodyText"/>
      </w:pPr>
      <w:r>
        <w:rPr>
          <w:bCs/>
          <w:b/>
        </w:rPr>
        <w:t xml:space="preserve">Currency:</w:t>
      </w:r>
      <w:r>
        <w:t xml:space="preserve"> </w:t>
      </w:r>
      <w:r>
        <w:t xml:space="preserve">Korean Won (KRW)</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Senior Marine Engineer Consultation &amp; Inspection</w:t>
            </w:r>
            <w:r>
              <w:br/>
            </w:r>
            <w:r>
              <w:t xml:space="preserve">Comprehensive diagnostic assessment of the main propulsion engine systems aboard MV "Seoul Star." This service includes a detailed review of engine performance logs, vibration analysis, and thermodynamic efficiency checks to ensure compliance with South Korean maritime safety regulations.</w:t>
            </w:r>
          </w:p>
        </w:tc>
        <w:tc>
          <w:tcPr/>
          <w:p>
            <w:pPr>
              <w:pStyle w:val="Compact"/>
              <w:jc w:val="left"/>
            </w:pPr>
            <w:r>
              <w:t xml:space="preserve">16</w:t>
            </w:r>
          </w:p>
        </w:tc>
        <w:tc>
          <w:tcPr/>
          <w:p>
            <w:pPr>
              <w:pStyle w:val="Compact"/>
              <w:jc w:val="left"/>
            </w:pPr>
            <w:r>
              <w:t xml:space="preserve">150,000</w:t>
            </w:r>
          </w:p>
        </w:tc>
        <w:tc>
          <w:tcPr/>
          <w:p>
            <w:pPr>
              <w:pStyle w:val="Compact"/>
              <w:jc w:val="left"/>
            </w:pPr>
            <w:r>
              <w:t xml:space="preserve">2,400,000</w:t>
            </w:r>
          </w:p>
        </w:tc>
      </w:tr>
      <w:tr>
        <w:tc>
          <w:tcPr/>
          <w:p>
            <w:pPr>
              <w:pStyle w:val="Compact"/>
              <w:jc w:val="left"/>
            </w:pPr>
            <w:r>
              <w:t xml:space="preserve">2</w:t>
            </w:r>
          </w:p>
        </w:tc>
        <w:tc>
          <w:tcPr/>
          <w:p>
            <w:pPr>
              <w:pStyle w:val="Compact"/>
              <w:jc w:val="left"/>
            </w:pPr>
            <w:r>
              <w:rPr>
                <w:bCs/>
                <w:b/>
              </w:rPr>
              <w:t xml:space="preserve">Overhaul of Auxiliary Diesel Generators</w:t>
            </w:r>
            <w:r>
              <w:br/>
            </w:r>
            <w:r>
              <w:t xml:space="preserve">Complete disassembly, cleaning, and reassembly of two auxiliary generator sets. Includes replacement of piston rings, cylinder liners, and fuel injection nozzles. This critical maintenance ensures power reliability for the vessel while docked in Seoul.</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rPr>
                <w:bCs/>
                <w:b/>
              </w:rPr>
              <w:t xml:space="preserve">Marine Engineer Labor - Specialized Welding &amp; Fabrication</w:t>
            </w:r>
            <w:r>
              <w:br/>
            </w:r>
            <w:r>
              <w:t xml:space="preserve">On-site structural repairs to the engine room exhaust manifold. Performed by certified marine engineers utilizing high-grade stainless steel alloys suitable for high-salinity environments. Includes non-destructive testing (NDT) of welds.</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rPr>
                <w:bCs/>
                <w:b/>
              </w:rPr>
              <w:t xml:space="preserve">Hydraulic System Calibration &amp; Fluid Analysis</w:t>
            </w:r>
            <w:r>
              <w:br/>
            </w:r>
            <w:r>
              <w:t xml:space="preserve">Calibration of steering gear hydraulic systems and rudder actuators. Includes laboratory analysis of hydraulic fluid samples to detect contamination or wear particles, ensuring optimal steering response in the busy waters of the Han River.</w:t>
            </w:r>
          </w:p>
        </w:tc>
        <w:tc>
          <w:tcPr/>
          <w:p>
            <w:pPr>
              <w:pStyle w:val="Compact"/>
              <w:jc w:val="left"/>
            </w:pPr>
            <w:r>
              <w:t xml:space="preserve">8</w:t>
            </w:r>
          </w:p>
        </w:tc>
        <w:tc>
          <w:tcPr/>
          <w:p>
            <w:pPr>
              <w:pStyle w:val="Compact"/>
              <w:jc w:val="left"/>
            </w:pPr>
            <w:r>
              <w:t xml:space="preserve">130,000</w:t>
            </w:r>
          </w:p>
        </w:tc>
        <w:tc>
          <w:tcPr/>
          <w:p>
            <w:pPr>
              <w:pStyle w:val="Compact"/>
              <w:jc w:val="left"/>
            </w:pPr>
            <w:r>
              <w:t xml:space="preserve">1,040,000</w:t>
            </w:r>
          </w:p>
        </w:tc>
      </w:tr>
      <w:tr>
        <w:tc>
          <w:tcPr/>
          <w:p>
            <w:pPr>
              <w:pStyle w:val="Compact"/>
              <w:jc w:val="left"/>
            </w:pPr>
            <w:r>
              <w:t xml:space="preserve">5</w:t>
            </w:r>
          </w:p>
        </w:tc>
        <w:tc>
          <w:tcPr/>
          <w:p>
            <w:pPr>
              <w:pStyle w:val="Compact"/>
              <w:jc w:val="left"/>
            </w:pPr>
            <w:r>
              <w:rPr>
                <w:bCs/>
                <w:b/>
              </w:rPr>
              <w:t xml:space="preserve">Regulatory Compliance Documentation &amp; Reporting</w:t>
            </w:r>
            <w:r>
              <w:br/>
            </w:r>
            <w:r>
              <w:t xml:space="preserve">Preparation of technical reports required by the Ministry of Oceans and Fisheries (South Korea). Includes updating the vessel's maintenance logs and issuing certificates of seaworthiness regarding the engine room systems.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19,670,000 KRW</w:t>
      </w:r>
    </w:p>
    <w:p>
      <w:pPr>
        <w:pStyle w:val="BodyText"/>
      </w:pPr>
      <w:r>
        <w:t xml:space="preserve">VAT (10%):</w:t>
      </w:r>
      <w:r>
        <w:t xml:space="preserve"> </w:t>
      </w:r>
      <w:r>
        <w:t xml:space="preserve">1,967,000 KRW</w:t>
      </w:r>
    </w:p>
    <w:p>
      <w:pPr>
        <w:pStyle w:val="BodyText"/>
      </w:pPr>
      <w:r>
        <w:t xml:space="preserve">Discount (Early Payment):</w:t>
      </w:r>
      <w:r>
        <w:t xml:space="preserve"> </w:t>
      </w:r>
      <w:r>
        <w:t xml:space="preserve">-500,000 KRW</w:t>
      </w:r>
    </w:p>
    <w:p>
      <w:pPr>
        <w:pStyle w:val="BodyText"/>
      </w:pPr>
      <w:r>
        <w:t xml:space="preserve">TOTAL DUE:</w:t>
      </w:r>
      <w:r>
        <w:t xml:space="preserve"> </w:t>
      </w:r>
      <w:r>
        <w:t xml:space="preserve">21,137,000 KRW</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listed below.</w:t>
      </w:r>
      <w:r>
        <w:t xml:space="preserve"> </w:t>
      </w:r>
      <w:r>
        <w:t xml:space="preserve">Late payments may incur a penalty interest rate of 1.5% per month.</w:t>
      </w:r>
    </w:p>
    <w:p>
      <w:pPr>
        <w:pStyle w:val="BodyText"/>
      </w:pPr>
      <w:r>
        <w:rPr>
          <w:bCs/>
          <w:b/>
        </w:rPr>
        <w:t xml:space="preserve">Bank Details:</w:t>
      </w:r>
      <w:r>
        <w:br/>
      </w:r>
      <w:r>
        <w:t xml:space="preserve">Bank Name: Shinhan Bank</w:t>
      </w:r>
      <w:r>
        <w:br/>
      </w:r>
      <w:r>
        <w:t xml:space="preserve">Branch: Seoul Central Branch</w:t>
      </w:r>
      <w:r>
        <w:br/>
      </w:r>
      <w:r>
        <w:t xml:space="preserve">Account Name: Seoul Marine Engineering Solutions Co., Ltd.</w:t>
      </w:r>
      <w:r>
        <w:br/>
      </w:r>
      <w:r>
        <w:t xml:space="preserve">Account Number: 100-000-000000</w:t>
      </w:r>
    </w:p>
    <w:p>
      <w:pPr>
        <w:pStyle w:val="BodyText"/>
      </w:pPr>
      <w:r>
        <w:rPr>
          <w:bCs/>
          <w:b/>
        </w:rPr>
        <w:t xml:space="preserve">Service Guarantee:</w:t>
      </w:r>
      <w:r>
        <w:br/>
      </w:r>
      <w:r>
        <w:t xml:space="preserve">All work performed by our Marine Engineers is guaranteed for a period of 6 months or 5,000 operating hours, whichever comes first.</w:t>
      </w:r>
      <w:r>
        <w:t xml:space="preserve"> </w:t>
      </w:r>
      <w:r>
        <w:t xml:space="preserve">This invoice covers services rendered specifically within the jurisdiction of Seoul, South Korea, adhering to local labor and maritime laws.</w:t>
      </w:r>
    </w:p>
    <w:bookmarkEnd w:id="24"/>
    <w:p>
      <w:pPr>
        <w:pStyle w:val="BodyText"/>
      </w:pPr>
      <w:r>
        <w:t xml:space="preserve">Thank you for choosing Seoul Marine Engineering Solutions. We are committed to providing top-tier marine engineering services</w:t>
      </w:r>
      <w:r>
        <w:t xml:space="preserve"> </w:t>
      </w:r>
      <w:r>
        <w:t xml:space="preserve">to ensure the safety and efficiency of your fleet in South Korea.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2026-10-10T07:34:07Z</dcterms:created>
  <dcterms:modified xsi:type="dcterms:W3CDTF">2026-10-10T07:34:07Z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