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emirates-marine-engineering-solutions"/>
    <w:p>
      <w:pPr>
        <w:pStyle w:val="Heading1"/>
      </w:pPr>
      <w:r>
        <w:t xml:space="preserve">Emirates Marine Engineering Solutions</w:t>
      </w:r>
    </w:p>
    <w:p>
      <w:pPr>
        <w:pStyle w:val="FirstParagraph"/>
      </w:pPr>
      <w:r>
        <w:t xml:space="preserve">P.O. Box 12345, Abu Dhabi, United Arab Emirates</w:t>
      </w:r>
    </w:p>
    <w:p>
      <w:pPr>
        <w:pStyle w:val="BodyText"/>
      </w:pPr>
      <w:r>
        <w:t xml:space="preserve">Tel: +971 2 123 4567 | Email: billing@emiratesmarine.ae</w:t>
      </w:r>
    </w:p>
    <w:p>
      <w:pPr>
        <w:pStyle w:val="BodyText"/>
      </w:pPr>
      <w:r>
        <w:t xml:space="preserve">TRN: 100123456700003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INV-2024-001</w:t>
      </w:r>
    </w:p>
    <w:p>
      <w:pPr>
        <w:pStyle w:val="BodyText"/>
      </w:pPr>
      <w:r>
        <w:t xml:space="preserve">Date: January 15, 2024</w:t>
      </w:r>
    </w:p>
    <w:p>
      <w:pPr>
        <w:pStyle w:val="BodyText"/>
      </w:pPr>
      <w:r>
        <w:t xml:space="preserve">Due Date: February 15, 2024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Abu Dhabi National Oil Company (ADNOC)</w:t>
      </w:r>
    </w:p>
    <w:p>
      <w:pPr>
        <w:pStyle w:val="BodyText"/>
      </w:pPr>
      <w:r>
        <w:t xml:space="preserve">Marine Operations Department</w:t>
      </w:r>
    </w:p>
    <w:p>
      <w:pPr>
        <w:pStyle w:val="BodyText"/>
      </w:pPr>
      <w:r>
        <w:t xml:space="preserve">P.O. Box 600, Abu Dhabi, United Arab Emirates</w:t>
      </w:r>
    </w:p>
    <w:p>
      <w:pPr>
        <w:pStyle w:val="BodyText"/>
      </w:pPr>
      <w:r>
        <w:t xml:space="preserve">Attn: Procurement Manager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Marine Engineer Consultation Services</w:t>
            </w:r>
            <w:r>
              <w:br/>
            </w:r>
            <w:r>
              <w:t xml:space="preserve">Comprehensive assessment of marine propulsion systems for offshore vessels operating in the waters surrounding Abu Dhabi. Includes detailed inspection, performance analysis, and optimization recommendations.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Engine Maintenance and Repair</w:t>
            </w:r>
            <w:r>
              <w:br/>
            </w:r>
            <w:r>
              <w:t xml:space="preserve">Scheduled maintenance and emergency repairs for main diesel engines on three supply vessels. Services include overhaul of fuel injection systems, turbocharger maintenance, and cooling system optimization.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vessels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Marine Safety Systems Inspection</w:t>
            </w:r>
            <w:r>
              <w:br/>
            </w:r>
            <w:r>
              <w:t xml:space="preserve">Thorough inspection and certification of fire suppression systems, emergency generators, and bilge pumping systems in compliance with UAE maritime regulations and international safety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vessels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and Reporting</w:t>
            </w:r>
            <w:r>
              <w:br/>
            </w:r>
            <w:r>
              <w:t xml:space="preserve">Preparation of detailed technical reports, maintenance logs, and compliance documentation for all serviced vessels. Includes digital records management and regulatory submission support.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On-Call Support</w:t>
            </w:r>
            <w:r>
              <w:br/>
            </w:r>
            <w:r>
              <w:t xml:space="preserve">24/7 emergency response service for marine engineering issues during the contract period. Includes rapid deployment of certified Marine Engineers to vessels in the Abu Dhabi maritime zone.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105,500.00 AED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5,275.00 AED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110,775.00 AED</w:t>
            </w:r>
          </w:p>
        </w:tc>
      </w:tr>
    </w:tbl>
    <w:bookmarkStart w:id="23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date. Late payments may incur a penalty of 2% per month.</w:t>
      </w:r>
    </w:p>
    <w:p>
      <w:pPr>
        <w:pStyle w:val="BodyText"/>
      </w:pPr>
      <w:r>
        <w:t xml:space="preserve">2. All services are performed by certified Marine Engineers with extensive experience in the United Arab Emirates Abu Dhabi maritime industry.</w:t>
      </w:r>
    </w:p>
    <w:p>
      <w:pPr>
        <w:pStyle w:val="BodyText"/>
      </w:pPr>
      <w:r>
        <w:t xml:space="preserve">3. This Invoice is issued in accordance with the Federal Tax Authority regulations of the United Arab Emirates.</w:t>
      </w:r>
    </w:p>
    <w:p>
      <w:pPr>
        <w:pStyle w:val="BodyText"/>
      </w:pPr>
      <w:r>
        <w:t xml:space="preserve">4. All work is guaranteed for a period of 90 days from completion, except for normal wear and tear.</w:t>
      </w:r>
    </w:p>
    <w:p>
      <w:pPr>
        <w:pStyle w:val="BodyText"/>
      </w:pPr>
      <w:r>
        <w:t xml:space="preserve">5. Please reference Invoice number INV-2024-001 in all correspondence and payments.</w:t>
      </w:r>
    </w:p>
    <w:p>
      <w:pPr>
        <w:pStyle w:val="BodyText"/>
      </w:pPr>
      <w:r>
        <w:t xml:space="preserve">6. Bank details for payment: Emirates NBD, Account Name: Emirates Marine Engineering Solutions, Account Number: 1001234567890, IBAN: AE070331234567890123456.</w:t>
      </w:r>
    </w:p>
    <w:bookmarkEnd w:id="23"/>
    <w:p>
      <w:pPr>
        <w:pStyle w:val="BodyText"/>
      </w:pPr>
      <w:r>
        <w:t xml:space="preserve">Authorized Signature</w:t>
      </w:r>
      <w:r>
        <w:br/>
      </w:r>
      <w:r>
        <w:t xml:space="preserve">Emirates Marine Engineering Solutions</w:t>
      </w:r>
    </w:p>
    <w:p>
      <w:pPr>
        <w:pStyle w:val="BodyText"/>
      </w:pPr>
      <w:r>
        <w:t xml:space="preserve">Received By</w:t>
      </w:r>
      <w:r>
        <w:br/>
      </w:r>
      <w:r>
        <w:t xml:space="preserve">Abu Dhabi National Oil Company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Marine Engineering Services</dc:title>
  <dc:creator/>
  <dc:language>en</dc:language>
  <cp:keywords/>
  <dcterms:created xsi:type="dcterms:W3CDTF">2026-10-10T04:13:00Z</dcterms:created>
  <dcterms:modified xsi:type="dcterms:W3CDTF">2026-10-10T04:13:00Z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