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p>
      <w:pPr>
        <w:pStyle w:val="FirstParagraph"/>
      </w:pPr>
      <w:r>
        <w:t xml:space="preserve">INVOICE</w:t>
      </w:r>
    </w:p>
    <w:bookmarkStart w:id="20" w:name="mersey-marine-engineering-ltd."/>
    <w:p>
      <w:pPr>
        <w:pStyle w:val="Heading1"/>
      </w:pPr>
      <w:r>
        <w:t xml:space="preserve">Mersey Marine Engineering Ltd.</w:t>
      </w:r>
    </w:p>
    <w:p>
      <w:pPr>
        <w:pStyle w:val="FirstParagraph"/>
      </w:pPr>
      <w:r>
        <w:t xml:space="preserve">Unit 42, Trafford Wharf Road</w:t>
      </w:r>
    </w:p>
    <w:p>
      <w:pPr>
        <w:pStyle w:val="BodyText"/>
      </w:pPr>
      <w:r>
        <w:t xml:space="preserve">Manchester, M17 1AB</w:t>
      </w:r>
    </w:p>
    <w:p>
      <w:pPr>
        <w:pStyle w:val="BodyText"/>
      </w:pPr>
      <w:r>
        <w:t xml:space="preserve">United Kingdom</w:t>
      </w:r>
    </w:p>
    <w:p>
      <w:pPr>
        <w:pStyle w:val="BodyText"/>
      </w:pPr>
      <w:r>
        <w:t xml:space="preserve">Tel: +44 (0)161 555 0199</w:t>
      </w:r>
    </w:p>
    <w:p>
      <w:pPr>
        <w:pStyle w:val="BodyText"/>
      </w:pPr>
      <w:r>
        <w:t xml:space="preserve">Email: accounts@merseymarine.co.uk</w:t>
      </w:r>
    </w:p>
    <w:p>
      <w:pPr>
        <w:pStyle w:val="BodyText"/>
      </w:pPr>
      <w:r>
        <w:t xml:space="preserve">Company No: 09876543 | VAT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MM-ENG-MCR-2023-04</w:t>
      </w:r>
    </w:p>
    <w:bookmarkEnd w:id="21"/>
    <w:bookmarkStart w:id="22" w:name="bill-to"/>
    <w:p>
      <w:pPr>
        <w:pStyle w:val="Heading3"/>
      </w:pPr>
      <w:r>
        <w:t xml:space="preserve">Bill To:</w:t>
      </w:r>
    </w:p>
    <w:p>
      <w:pPr>
        <w:pStyle w:val="FirstParagraph"/>
      </w:pPr>
      <w:r>
        <w:rPr>
          <w:bCs/>
          <w:b/>
        </w:rPr>
        <w:t xml:space="preserve">North West Shipping &amp; Logistics PLC</w:t>
      </w:r>
    </w:p>
    <w:p>
      <w:pPr>
        <w:pStyle w:val="BodyText"/>
      </w:pPr>
      <w:r>
        <w:t xml:space="preserve">Attn: Chief Operations Officer</w:t>
      </w:r>
    </w:p>
    <w:p>
      <w:pPr>
        <w:pStyle w:val="BodyText"/>
      </w:pPr>
      <w:r>
        <w:t xml:space="preserve">Spinningfields, 1 Hardman Square</w:t>
      </w:r>
    </w:p>
    <w:p>
      <w:pPr>
        <w:pStyle w:val="BodyText"/>
      </w:pPr>
      <w:r>
        <w:t xml:space="preserve">Manchester, M3 3EB</w:t>
      </w:r>
    </w:p>
    <w:p>
      <w:pPr>
        <w:pStyle w:val="BodyText"/>
      </w:pPr>
      <w:r>
        <w:t xml:space="preserve">United Kingdom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assessment of main propulsion systems at Manchester Ship Canal dry dock. Includes diagnostic analysis of diesel engine performance and compliance check against UK maritime safety regulations.</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Preventative Maintenance of Auxiliary Machinery</w:t>
            </w:r>
            <w:r>
              <w:br/>
            </w:r>
            <w:r>
              <w:t xml:space="preserve">Scheduled servicing of generators and pumps. Replacement of hydraulic filters and lubrication of moving parts to ensure operational efficiency for vessels based in the Manchester region.</w:t>
            </w:r>
          </w:p>
        </w:tc>
        <w:tc>
          <w:tcPr/>
          <w:p>
            <w:pPr>
              <w:pStyle w:val="Compact"/>
              <w:jc w:val="left"/>
            </w:pPr>
            <w:r>
              <w:t xml:space="preserve">24.0</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3</w:t>
            </w:r>
          </w:p>
        </w:tc>
        <w:tc>
          <w:tcPr/>
          <w:p>
            <w:pPr>
              <w:pStyle w:val="Compact"/>
              <w:jc w:val="left"/>
            </w:pPr>
            <w:r>
              <w:rPr>
                <w:bCs/>
                <w:b/>
              </w:rPr>
              <w:t xml:space="preserve">Electrical Systems Overhaul</w:t>
            </w:r>
            <w:r>
              <w:br/>
            </w:r>
            <w:r>
              <w:t xml:space="preserve">Inspection and repair of onboard electrical distribution boards. Testing of emergency lighting circuits and navigation aids to meet United Kingdom statutory requirements for commercial vessels.</w:t>
            </w:r>
          </w:p>
        </w:tc>
        <w:tc>
          <w:tcPr/>
          <w:p>
            <w:pPr>
              <w:pStyle w:val="Compact"/>
              <w:jc w:val="left"/>
            </w:pPr>
            <w:r>
              <w:t xml:space="preserve">18.5</w:t>
            </w:r>
          </w:p>
        </w:tc>
        <w:tc>
          <w:tcPr/>
          <w:p>
            <w:pPr>
              <w:pStyle w:val="Compact"/>
              <w:jc w:val="left"/>
            </w:pPr>
            <w:r>
              <w:t xml:space="preserve">115.00</w:t>
            </w:r>
          </w:p>
        </w:tc>
        <w:tc>
          <w:tcPr/>
          <w:p>
            <w:pPr>
              <w:pStyle w:val="Compact"/>
              <w:jc w:val="left"/>
            </w:pPr>
            <w:r>
              <w:t xml:space="preserve">2,127.50</w:t>
            </w:r>
          </w:p>
        </w:tc>
      </w:tr>
      <w:tr>
        <w:tc>
          <w:tcPr/>
          <w:p>
            <w:pPr>
              <w:pStyle w:val="Compact"/>
              <w:jc w:val="left"/>
            </w:pPr>
            <w:r>
              <w:t xml:space="preserve">4</w:t>
            </w:r>
          </w:p>
        </w:tc>
        <w:tc>
          <w:tcPr/>
          <w:p>
            <w:pPr>
              <w:pStyle w:val="Compact"/>
              <w:jc w:val="left"/>
            </w:pPr>
            <w:r>
              <w:rPr>
                <w:bCs/>
                <w:b/>
              </w:rPr>
              <w:t xml:space="preserve">Supply of Spare Parts &amp; Consumables</w:t>
            </w:r>
            <w:r>
              <w:br/>
            </w:r>
            <w:r>
              <w:t xml:space="preserve">Provision of high-grade marine-grade gaskets, seals, and fuel injectors sourced for immediate installation during the Manchester maintenance window.</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of detailed engineering reports for submission to the Maritime and Coastguard Agency (MCA). Ensuring all work performed adheres to current UK maritime law and environmental standards.</w:t>
            </w:r>
          </w:p>
        </w:tc>
        <w:tc>
          <w:tcPr/>
          <w:p>
            <w:pPr>
              <w:pStyle w:val="Compact"/>
              <w:jc w:val="left"/>
            </w:pPr>
            <w:r>
              <w:t xml:space="preserve">6.0</w:t>
            </w:r>
          </w:p>
        </w:tc>
        <w:tc>
          <w:tcPr/>
          <w:p>
            <w:pPr>
              <w:pStyle w:val="Compact"/>
              <w:jc w:val="left"/>
            </w:pPr>
            <w:r>
              <w:t xml:space="preserve">100.00</w:t>
            </w:r>
          </w:p>
        </w:tc>
        <w:tc>
          <w:tcPr/>
          <w:p>
            <w:pPr>
              <w:pStyle w:val="Compact"/>
              <w:jc w:val="left"/>
            </w:pPr>
            <w:r>
              <w:t xml:space="preserve">600.00</w:t>
            </w:r>
          </w:p>
        </w:tc>
      </w:tr>
    </w:tbl>
    <w:p>
      <w:pPr>
        <w:pStyle w:val="BodyText"/>
      </w:pPr>
      <w:r>
        <w:t xml:space="preserve">Subtotal:</w:t>
      </w:r>
      <w:r>
        <w:t xml:space="preserve"> </w:t>
      </w:r>
      <w:r>
        <w:t xml:space="preserve">£7,717.50</w:t>
      </w:r>
    </w:p>
    <w:p>
      <w:pPr>
        <w:pStyle w:val="BodyText"/>
      </w:pPr>
      <w:r>
        <w:t xml:space="preserve">VAT (20%):</w:t>
      </w:r>
      <w:r>
        <w:t xml:space="preserve"> </w:t>
      </w:r>
      <w:r>
        <w:t xml:space="preserve">£1,543.50</w:t>
      </w:r>
    </w:p>
    <w:p>
      <w:pPr>
        <w:pStyle w:val="BodyText"/>
      </w:pPr>
      <w:r>
        <w:t xml:space="preserve">TOTAL DUE:</w:t>
      </w:r>
      <w:r>
        <w:t xml:space="preserve"> </w:t>
      </w:r>
      <w:r>
        <w:t xml:space="preserve">£9,261.00</w:t>
      </w:r>
    </w:p>
    <w:p>
      <w:pPr>
        <w:pStyle w:val="BodyText"/>
      </w:pPr>
      <w:r>
        <w:rPr>
          <w:bCs/>
          <w:b/>
        </w:rPr>
        <w:t xml:space="preserve">Payment Instructions:</w:t>
      </w:r>
      <w:r>
        <w:br/>
      </w:r>
      <w:r>
        <w:t xml:space="preserve">Please make payment within 30 days of the invoice date.</w:t>
      </w:r>
      <w:r>
        <w:br/>
      </w:r>
      <w:r>
        <w:rPr>
          <w:bCs/>
          <w:b/>
        </w:rPr>
        <w:t xml:space="preserve">Bank:</w:t>
      </w:r>
      <w:r>
        <w:t xml:space="preserve"> </w:t>
      </w:r>
      <w:r>
        <w:t xml:space="preserve">HSBC UK plc</w:t>
      </w:r>
      <w:r>
        <w:br/>
      </w:r>
      <w:r>
        <w:rPr>
          <w:bCs/>
          <w:b/>
        </w:rPr>
        <w:t xml:space="preserve">Account Name:</w:t>
      </w:r>
      <w:r>
        <w:t xml:space="preserve"> </w:t>
      </w:r>
      <w:r>
        <w:t xml:space="preserve">Mersey Marine Engineering Ltd.</w:t>
      </w:r>
      <w:r>
        <w:br/>
      </w:r>
      <w:r>
        <w:rPr>
          <w:bCs/>
          <w:b/>
        </w:rPr>
        <w:t xml:space="preserve">Sort Code:</w:t>
      </w:r>
      <w:r>
        <w:t xml:space="preserve"> </w:t>
      </w:r>
      <w:r>
        <w:t xml:space="preserve">40-05-18</w:t>
      </w:r>
      <w:r>
        <w:br/>
      </w:r>
      <w:r>
        <w:rPr>
          <w:bCs/>
          <w:b/>
        </w:rPr>
        <w:t xml:space="preserve">Account Number:</w:t>
      </w:r>
      <w:r>
        <w:t xml:space="preserve"> </w:t>
      </w:r>
      <w:r>
        <w:t xml:space="preserve">12345678</w:t>
      </w:r>
      <w:r>
        <w:br/>
      </w:r>
      <w:r>
        <w:rPr>
          <w:bCs/>
          <w:b/>
        </w:rPr>
        <w:t xml:space="preserve">IBAN:</w:t>
      </w:r>
      <w:r>
        <w:t xml:space="preserve"> </w:t>
      </w:r>
      <w:r>
        <w:t xml:space="preserve">GB29 HSBK 4005 1812 3456 78</w:t>
      </w:r>
      <w:r>
        <w:br/>
      </w:r>
      <w:r>
        <w:rPr>
          <w:bCs/>
          <w:b/>
        </w:rPr>
        <w:t xml:space="preserve">BIC:</w:t>
      </w:r>
      <w:r>
        <w:t xml:space="preserve"> </w:t>
      </w:r>
      <w:r>
        <w:t xml:space="preserve">HSBKGB2L</w:t>
      </w:r>
      <w:r>
        <w:br/>
      </w:r>
      <w:r>
        <w:rPr>
          <w:iCs/>
          <w:i/>
        </w:rPr>
        <w:t xml:space="preserve">Please quote Invoice Number INV-2023-0892 in the payment reference.</w:t>
      </w:r>
    </w:p>
    <w:bookmarkStart w:id="23" w:name="terms-and-conditions"/>
    <w:p>
      <w:pPr>
        <w:pStyle w:val="Heading4"/>
      </w:pPr>
      <w:r>
        <w:t xml:space="preserve">Terms and Conditions:</w:t>
      </w:r>
    </w:p>
    <w:p>
      <w:pPr>
        <w:numPr>
          <w:ilvl w:val="0"/>
          <w:numId w:val="1001"/>
        </w:numPr>
        <w:pStyle w:val="Compact"/>
      </w:pPr>
      <w:r>
        <w:t xml:space="preserve">All services provided by our qualified Marine Engineers are guaranteed for a period of 12 months from the date of completion, subject to normal wear and tear.</w:t>
      </w:r>
    </w:p>
    <w:p>
      <w:pPr>
        <w:numPr>
          <w:ilvl w:val="0"/>
          <w:numId w:val="1001"/>
        </w:numPr>
        <w:pStyle w:val="Compact"/>
      </w:pPr>
      <w:r>
        <w:t xml:space="preserve">Payment is due within 30 days. Late payments may incur interest charges at a rate of 4% above the Bank of England base rate.</w:t>
      </w:r>
    </w:p>
    <w:p>
      <w:pPr>
        <w:numPr>
          <w:ilvl w:val="0"/>
          <w:numId w:val="1001"/>
        </w:numPr>
        <w:pStyle w:val="Compact"/>
      </w:pPr>
      <w:r>
        <w:t xml:space="preserve">All work has been carried out in accordance with the standards set by the United Kingdom's Maritime and Coastguard Agency.</w:t>
      </w:r>
    </w:p>
    <w:p>
      <w:pPr>
        <w:numPr>
          <w:ilvl w:val="0"/>
          <w:numId w:val="1001"/>
        </w:numPr>
        <w:pStyle w:val="Compact"/>
      </w:pPr>
      <w:r>
        <w:t xml:space="preserve">This Invoice is valid for services rendered in Manchester and the surrounding Merseyside region.</w:t>
      </w:r>
    </w:p>
    <w:p>
      <w:pPr>
        <w:numPr>
          <w:ilvl w:val="0"/>
          <w:numId w:val="1001"/>
        </w:numPr>
        <w:pStyle w:val="Compact"/>
      </w:pPr>
      <w:r>
        <w:t xml:space="preserve">Any disputes regarding this Invoice must be raised in writing within 14 days of receipt.</w:t>
      </w:r>
    </w:p>
    <w:bookmarkEnd w:id="23"/>
    <w:bookmarkStart w:id="24" w:name="service-summary"/>
    <w:p>
      <w:pPr>
        <w:pStyle w:val="Heading4"/>
      </w:pPr>
      <w:r>
        <w:t xml:space="preserve">Service Summary:</w:t>
      </w:r>
    </w:p>
    <w:p>
      <w:pPr>
        <w:pStyle w:val="FirstParagraph"/>
      </w:pPr>
      <w:r>
        <w:t xml:space="preserve">This Invoice covers the comprehensive marine engineering support provided to North West Shipping &amp; Logistics PLC. Our team of certified Marine Engineers conducted rigorous inspections and maintenance procedures to ensure the longevity and safety of your fleet. Operating out of Manchester, we are committed to delivering world-class engineering solutions that meet the stringent demands of the UK maritime industry. The work detailed above ensures your vessels remain compliant with local and national regulations, minimizing downtime and maximizing operational efficiency.</w:t>
      </w:r>
    </w:p>
    <w:bookmarkEnd w:id="24"/>
    <w:p>
      <w:pPr>
        <w:pStyle w:val="BodyText"/>
      </w:pPr>
      <w:r>
        <w:rPr>
          <w:bCs/>
          <w:b/>
        </w:rPr>
        <w:t xml:space="preserve">Authorized By (Service Provider):</w:t>
      </w:r>
      <w:r>
        <w:br/>
      </w:r>
      <w:r>
        <w:t xml:space="preserve">James H. Sterling</w:t>
      </w:r>
      <w:r>
        <w:br/>
      </w:r>
      <w:r>
        <w:t xml:space="preserve">Lead Marine Engineer</w:t>
      </w:r>
      <w:r>
        <w:br/>
      </w:r>
      <w:r>
        <w:t xml:space="preserve">Mersey Marine Engineering Ltd.</w:t>
      </w:r>
    </w:p>
    <w:p>
      <w:pPr>
        <w:pStyle w:val="BodyText"/>
      </w:pPr>
      <w:r>
        <w:rPr>
          <w:bCs/>
          <w:b/>
        </w:rPr>
        <w:t xml:space="preserve">Received By (Client):</w:t>
      </w:r>
      <w:r>
        <w:br/>
      </w:r>
      <w:r>
        <w:t xml:space="preserve">__________________________</w:t>
      </w:r>
      <w:r>
        <w:br/>
      </w:r>
      <w:r>
        <w:t xml:space="preserve">Name &amp; Signature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2026-10-10T04:20:41Z</dcterms:created>
  <dcterms:modified xsi:type="dcterms:W3CDTF">2026-10-10T04:20:41Z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