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trategic-marketing-solutions-s.a."/>
    <w:p>
      <w:pPr>
        <w:pStyle w:val="Heading1"/>
      </w:pPr>
      <w:r>
        <w:t xml:space="preserve">Strategic Marketing Solutions S.A.</w:t>
      </w:r>
    </w:p>
    <w:p>
      <w:pPr>
        <w:pStyle w:val="FirstParagraph"/>
      </w:pPr>
      <w:r>
        <w:t xml:space="preserve">Av. Corrientes 2340, Piso 12, Of. 1204</w:t>
      </w:r>
    </w:p>
    <w:p>
      <w:pPr>
        <w:pStyle w:val="BodyText"/>
      </w:pPr>
      <w:r>
        <w:t xml:space="preserve">Buenos Aires, C1043AAB, Argentina</w:t>
      </w:r>
    </w:p>
    <w:p>
      <w:pPr>
        <w:pStyle w:val="BodyText"/>
      </w:pPr>
      <w:r>
        <w:t xml:space="preserve">CUIT: 30-71234567-8</w:t>
      </w:r>
    </w:p>
    <w:p>
      <w:pPr>
        <w:pStyle w:val="BodyText"/>
      </w:pPr>
      <w:r>
        <w:t xml:space="preserve">Phone: +54 11 4321-5678</w:t>
      </w:r>
    </w:p>
    <w:p>
      <w:pPr>
        <w:pStyle w:val="BodyText"/>
      </w:pPr>
      <w:r>
        <w:t xml:space="preserve">Email: billing@strategicmarketing.com.ar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Retail Group S.R.L.</w:t>
      </w:r>
    </w:p>
    <w:p>
      <w:pPr>
        <w:pStyle w:val="BodyText"/>
      </w:pPr>
      <w:r>
        <w:t xml:space="preserve">Attn: Carlos Mendoza, Chief Executive Officer</w:t>
      </w:r>
    </w:p>
    <w:p>
      <w:pPr>
        <w:pStyle w:val="BodyText"/>
      </w:pPr>
      <w:r>
        <w:t xml:space="preserve">Av. Santa Fe 4567, Piso 8</w:t>
      </w:r>
    </w:p>
    <w:p>
      <w:pPr>
        <w:pStyle w:val="BodyText"/>
      </w:pPr>
      <w:r>
        <w:t xml:space="preserve">Buenos Aires, C1425BGS, Argentina</w:t>
      </w:r>
    </w:p>
    <w:p>
      <w:pPr>
        <w:pStyle w:val="BodyText"/>
      </w:pPr>
      <w:r>
        <w:t xml:space="preserve">CUIT: 30-69876543-2</w:t>
      </w:r>
    </w:p>
    <w:p>
      <w:pPr>
        <w:pStyle w:val="BodyText"/>
      </w:pPr>
      <w:r>
        <w:t xml:space="preserve">Email: c.mendoza@meridianretail.com.ar</w:t>
      </w:r>
    </w:p>
    <w:bookmarkEnd w:id="22"/>
    <w:bookmarkStart w:id="23" w:name="service-provider"/>
    <w:p>
      <w:pPr>
        <w:pStyle w:val="Heading3"/>
      </w:pPr>
      <w:r>
        <w:t xml:space="preserve">Service Provider</w:t>
      </w:r>
    </w:p>
    <w:p>
      <w:pPr>
        <w:pStyle w:val="FirstParagraph"/>
      </w:pPr>
      <w:r>
        <w:rPr>
          <w:bCs/>
          <w:b/>
        </w:rPr>
        <w:t xml:space="preserve">Strategic Marketing Solutions S.A.</w:t>
      </w:r>
    </w:p>
    <w:p>
      <w:pPr>
        <w:pStyle w:val="BodyText"/>
      </w:pPr>
      <w:r>
        <w:t xml:space="preserve">Lead Consultant: Laura Fernández</w:t>
      </w:r>
    </w:p>
    <w:p>
      <w:pPr>
        <w:pStyle w:val="BodyText"/>
      </w:pPr>
      <w:r>
        <w:t xml:space="preserve">Marketing Manager, Senior Account</w:t>
      </w:r>
    </w:p>
    <w:p>
      <w:pPr>
        <w:pStyle w:val="BodyText"/>
      </w:pPr>
      <w:r>
        <w:t xml:space="preserve">Av. Corrientes 2340, Piso 12</w:t>
      </w:r>
    </w:p>
    <w:p>
      <w:pPr>
        <w:pStyle w:val="BodyText"/>
      </w:pPr>
      <w:r>
        <w:t xml:space="preserve">Buenos Aires, C1043AAB, Argentina</w:t>
      </w:r>
    </w:p>
    <w:p>
      <w:pPr>
        <w:pStyle w:val="BodyText"/>
      </w:pPr>
      <w:r>
        <w:t xml:space="preserve">License: Prof. Mat. 45678/2019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Marketing Manager – Comprehensive Brand Strategy Development and Market Positioning Analysis for the Buenos Aires metropolitan region, including competitive landscape assessment and SWOT analysis tailored to the Argentine consumer market.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Marketing Manager – Digital Marketing Campaign Management (Q2 2025), encompassing social media strategy, paid advertising optimization across Meta, Google, and LinkedIn platforms, and email marketing automation for the Argentina Buenos Aires target demographic.</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Marketing Manager – Monthly Performance Reporting and KPI Dashboard Development, including conversion rate analysis, customer acquisition cost tracking, and revenue attribution modeling specific to the Buenos Aires retail sector.</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Marketing Manager – Content Strategy and Copywriting Oversight, including editorial calendar planning, brand voice guidelines, and multilingual content adaptation (Spanish/English) for international expansion from the Argentina Buenos Aires headquarters.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Marketing Manager – Market Research and Consumer Insights Session, including focus group coordination, survey design, and data interpretation for the Greater Buenos Aires (Gran Buenos Aires) consumer base of approximately 15 million inhabitants.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Marketing Manager – Strategic Advisory and Executive Briefing (4 hours), providing senior-level marketing guidance, budget allocation recommendations, and quarterly roadmap planning for the Argentina Buenos Aires operations division.</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930,000.00</w:t>
            </w:r>
          </w:p>
        </w:tc>
      </w:tr>
      <w:tr>
        <w:tc>
          <w:tcPr/>
          <w:p>
            <w:pPr>
              <w:pStyle w:val="Compact"/>
              <w:jc w:val="left"/>
            </w:pPr>
            <w:r>
              <w:t xml:space="preserve">IVA (21% – Argentine Value Added Tax)</w:t>
            </w:r>
          </w:p>
        </w:tc>
        <w:tc>
          <w:tcPr/>
          <w:p>
            <w:pPr>
              <w:pStyle w:val="Compact"/>
              <w:jc w:val="left"/>
            </w:pPr>
            <w:r>
              <w:t xml:space="preserve">195,300.00</w:t>
            </w:r>
          </w:p>
        </w:tc>
      </w:tr>
      <w:tr>
        <w:tc>
          <w:tcPr/>
          <w:p>
            <w:pPr>
              <w:pStyle w:val="Compact"/>
              <w:jc w:val="left"/>
            </w:pPr>
            <w:r>
              <w:t xml:space="preserve">Perception IIBB (Ingresos Brutos – Buenos Aires Province)</w:t>
            </w:r>
          </w:p>
        </w:tc>
        <w:tc>
          <w:tcPr/>
          <w:p>
            <w:pPr>
              <w:pStyle w:val="Compact"/>
              <w:jc w:val="left"/>
            </w:pPr>
            <w:r>
              <w:t xml:space="preserve">18,600.00</w:t>
            </w:r>
          </w:p>
        </w:tc>
      </w:tr>
      <w:tr>
        <w:tc>
          <w:tcPr/>
          <w:p>
            <w:pPr>
              <w:pStyle w:val="Compact"/>
              <w:jc w:val="left"/>
            </w:pPr>
            <w:r>
              <w:t xml:space="preserve">TOTAL DUE (ARS)</w:t>
            </w:r>
          </w:p>
        </w:tc>
        <w:tc>
          <w:tcPr/>
          <w:p>
            <w:pPr>
              <w:pStyle w:val="Compact"/>
              <w:jc w:val="left"/>
            </w:pPr>
            <w:r>
              <w:t xml:space="preserve">1,143,900.00</w:t>
            </w:r>
          </w:p>
        </w:tc>
      </w:tr>
    </w:tbl>
    <w:bookmarkStart w:id="24" w:name="payment-terms-and-instructions"/>
    <w:p>
      <w:pPr>
        <w:pStyle w:val="Heading3"/>
      </w:pPr>
      <w:r>
        <w:t xml:space="preserve">Payment Terms and Instructions</w:t>
      </w:r>
    </w:p>
    <w:p>
      <w:pPr>
        <w:pStyle w:val="FirstParagraph"/>
      </w:pPr>
      <w:r>
        <w:t xml:space="preserve">This Invoice must be settled in full within thirty (30) calendar days from the issue date, no later than July 15, 2025. Payment shall be made in Argentine Pesos (ARS) via bank transfer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Strategic Marketing Solutions S.A.</w:t>
      </w:r>
    </w:p>
    <w:p>
      <w:pPr>
        <w:pStyle w:val="BodyText"/>
      </w:pPr>
      <w:r>
        <w:rPr>
          <w:bCs/>
          <w:b/>
        </w:rPr>
        <w:t xml:space="preserve">CBU:</w:t>
      </w:r>
      <w:r>
        <w:t xml:space="preserve"> </w:t>
      </w:r>
      <w:r>
        <w:t xml:space="preserve">0110002290123456789012</w:t>
      </w:r>
    </w:p>
    <w:p>
      <w:pPr>
        <w:pStyle w:val="BodyText"/>
      </w:pPr>
      <w:r>
        <w:rPr>
          <w:bCs/>
          <w:b/>
        </w:rPr>
        <w:t xml:space="preserve">Alias:</w:t>
      </w:r>
      <w:r>
        <w:t xml:space="preserve"> </w:t>
      </w:r>
      <w:r>
        <w:t xml:space="preserve">strategic.marketing.bue</w:t>
      </w:r>
    </w:p>
    <w:p>
      <w:pPr>
        <w:pStyle w:val="BodyText"/>
      </w:pPr>
      <w:r>
        <w:rPr>
          <w:bCs/>
          <w:b/>
        </w:rPr>
        <w:t xml:space="preserve">CUIT:</w:t>
      </w:r>
      <w:r>
        <w:t xml:space="preserve"> </w:t>
      </w:r>
      <w:r>
        <w:t xml:space="preserve">30-71234567-8</w:t>
      </w:r>
    </w:p>
    <w:p>
      <w:pPr>
        <w:pStyle w:val="BodyText"/>
      </w:pPr>
      <w:r>
        <w:t xml:space="preserve">Please reference Invoice Number INV-2025-00487 in the payment description. Late payments will incur a monthly interest rate equivalent to the BCRA (Banco Central de la República Argentina) reference rate plus 2% penalty, in accordance with Argentine commercial law (Ley de Cambios, Decreto 332/1994).</w:t>
      </w:r>
    </w:p>
    <w:bookmarkEnd w:id="24"/>
    <w:bookmarkStart w:id="25" w:name="additional-notes"/>
    <w:p>
      <w:pPr>
        <w:pStyle w:val="Heading3"/>
      </w:pPr>
      <w:r>
        <w:t xml:space="preserve">Additional Notes</w:t>
      </w:r>
    </w:p>
    <w:p>
      <w:pPr>
        <w:pStyle w:val="FirstParagraph"/>
      </w:pPr>
      <w:r>
        <w:t xml:space="preserve">This Invoice represents professional services rendered by our designated Marketing Manager, Laura Fernández, during the month of May 2025. All services were performed in compliance with the Argentine Federal Tax Agency (AFIP) regulations and the professional standards established by the Buenos Aires Chamber of Commerce. The Marketing Manager's engagement was governed by the Master Service Agreement (MSA) dated January 10, 2025, between Strategic Marketing Solutions S.A. and Meridian Retail Group S.R.L., both domiciled in Argentina Buenos Aires.</w:t>
      </w:r>
    </w:p>
    <w:p>
      <w:pPr>
        <w:pStyle w:val="BodyText"/>
      </w:pPr>
      <w:r>
        <w:t xml:space="preserve">All intellectual property, campaign assets, and strategic documents produced under this Invoice remain the exclusive property of Meridian Retail Group S.R.L. upon full settlement. The Marketing Manager's work product, including brand strategy documents, digital campaign creatives, and market research findings, shall be delivered in editable formats within five (5) business days of final payment confirmation.</w:t>
      </w:r>
    </w:p>
    <w:p>
      <w:pPr>
        <w:pStyle w:val="BodyText"/>
      </w:pPr>
      <w:r>
        <w:t xml:space="preserve">For any disputes regarding this Invoice, the parties agree to resolve matters through mediation in the city of Buenos Aires, Argentina, in accordance with the applicable provisions of the Argentine Civil and Commercial Code (Código Civil y Comercial de la Nación, Ley 26.994).</w:t>
      </w:r>
    </w:p>
    <w:bookmarkEnd w:id="25"/>
    <w:p>
      <w:pPr>
        <w:pStyle w:val="BodyText"/>
      </w:pPr>
      <w:r>
        <w:rPr>
          <w:bCs/>
          <w:b/>
        </w:rPr>
        <w:t xml:space="preserve">Strategic Marketing Solutions S.A.</w:t>
      </w:r>
      <w:r>
        <w:t xml:space="preserve"> </w:t>
      </w:r>
      <w:r>
        <w:t xml:space="preserve">| Av. Corrientes 2340, Piso 12, Buenos Aires, Argentina</w:t>
      </w:r>
    </w:p>
    <w:p>
      <w:pPr>
        <w:pStyle w:val="BodyText"/>
      </w:pPr>
      <w:r>
        <w:t xml:space="preserve">This Invoice was generated electronically and is valid without a physical signature in accordance with Argentine Law 25.506 (Electronic Signatures).</w:t>
      </w:r>
    </w:p>
    <w:p>
      <w:pPr>
        <w:pStyle w:val="BodyText"/>
      </w:pPr>
      <w:r>
        <w:t xml:space="preserve">Document Reference: INV-2025-00487 | Marketing Manager Services | Argentina Buenos Aires | June 2025</w:t>
      </w:r>
    </w:p>
    <w:p>
      <w:pPr>
        <w:pStyle w:val="BodyText"/>
      </w:pPr>
      <w:r>
        <w:t xml:space="preserve">Thank you for your business. We appreciate the opportunity to serve your marketing needs in Argentina Buenos Aires and look forward to a continued successful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Argentina Buenos Aires</dc:title>
  <dc:creator/>
  <dc:language>en</dc:language>
  <cp:keywords/>
  <dcterms:created xsi:type="dcterms:W3CDTF">2026-10-10T08:08:38Z</dcterms:created>
  <dcterms:modified xsi:type="dcterms:W3CDTF">2026-10-10T08:08:38Z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