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strategic-marketing-solutions-s.a."/>
    <w:p>
      <w:pPr>
        <w:pStyle w:val="Heading1"/>
      </w:pPr>
      <w:r>
        <w:t xml:space="preserve">Strategic Marketing Solutions S.A.</w:t>
      </w:r>
    </w:p>
    <w:p>
      <w:pPr>
        <w:pStyle w:val="FirstParagraph"/>
      </w:pPr>
      <w:r>
        <w:t xml:space="preserve">Av. Vélez Sarsfield 1245, Piso 8, Oficina 804</w:t>
      </w:r>
    </w:p>
    <w:p>
      <w:pPr>
        <w:pStyle w:val="BodyText"/>
      </w:pPr>
      <w:r>
        <w:t xml:space="preserve">Córdoba, Córdoba Province, Argentina</w:t>
      </w:r>
    </w:p>
    <w:p>
      <w:pPr>
        <w:pStyle w:val="BodyText"/>
      </w:pPr>
      <w:r>
        <w:t xml:space="preserve">CP: X5000 Córdoba</w:t>
      </w:r>
    </w:p>
    <w:p>
      <w:pPr>
        <w:pStyle w:val="BodyText"/>
      </w:pPr>
      <w:r>
        <w:t xml:space="preserve">CUIT: 30-71234567-8</w:t>
      </w:r>
    </w:p>
    <w:p>
      <w:pPr>
        <w:pStyle w:val="BodyText"/>
      </w:pPr>
      <w:r>
        <w:t xml:space="preserve">Phone: +54 (351) 425-6789</w:t>
      </w:r>
    </w:p>
    <w:p>
      <w:pPr>
        <w:pStyle w:val="BodyText"/>
      </w:pPr>
      <w:r>
        <w:t xml:space="preserve">Email: billing@strategicmarketing.com.ar</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INV-2025-00487</w:t>
      </w:r>
    </w:p>
    <w:p>
      <w:pPr>
        <w:pStyle w:val="BodyText"/>
      </w:pPr>
      <w:r>
        <w:t xml:space="preserve">Issue Date: June 15, 2025</w:t>
      </w:r>
    </w:p>
    <w:p>
      <w:pPr>
        <w:pStyle w:val="BodyText"/>
      </w:pPr>
      <w:r>
        <w:t xml:space="preserve">Due Date: July 15, 2025</w:t>
      </w:r>
    </w:p>
    <w:bookmarkEnd w:id="21"/>
    <w:bookmarkStart w:id="22" w:name="billed-to-client"/>
    <w:p>
      <w:pPr>
        <w:pStyle w:val="Heading3"/>
      </w:pPr>
      <w:r>
        <w:t xml:space="preserve">Billed To (Client)</w:t>
      </w:r>
    </w:p>
    <w:p>
      <w:pPr>
        <w:pStyle w:val="FirstParagraph"/>
      </w:pPr>
      <w:r>
        <w:rPr>
          <w:bCs/>
          <w:b/>
        </w:rPr>
        <w:t xml:space="preserve">Andina Retail Group S.R.L.</w:t>
      </w:r>
    </w:p>
    <w:p>
      <w:pPr>
        <w:pStyle w:val="BodyText"/>
      </w:pPr>
      <w:r>
        <w:t xml:space="preserve">Av. Colón 2380, Piso 3</w:t>
      </w:r>
    </w:p>
    <w:p>
      <w:pPr>
        <w:pStyle w:val="BodyText"/>
      </w:pPr>
      <w:r>
        <w:t xml:space="preserve">Córdoba, Córdoba Province, Argentina</w:t>
      </w:r>
    </w:p>
    <w:p>
      <w:pPr>
        <w:pStyle w:val="BodyText"/>
      </w:pPr>
      <w:r>
        <w:t xml:space="preserve">CP: X5000 Córdoba</w:t>
      </w:r>
    </w:p>
    <w:p>
      <w:pPr>
        <w:pStyle w:val="BodyText"/>
      </w:pPr>
      <w:r>
        <w:t xml:space="preserve">CUIT: 30-69876543-2</w:t>
      </w:r>
    </w:p>
    <w:p>
      <w:pPr>
        <w:pStyle w:val="BodyText"/>
      </w:pPr>
      <w:r>
        <w:t xml:space="preserve">Contact: Lic. María Fernández</w:t>
      </w:r>
    </w:p>
    <w:p>
      <w:pPr>
        <w:pStyle w:val="BodyText"/>
      </w:pPr>
      <w:r>
        <w:t xml:space="preserve">Email: mfernandez@andinaretail.com.ar</w:t>
      </w:r>
    </w:p>
    <w:bookmarkEnd w:id="22"/>
    <w:bookmarkStart w:id="23" w:name="service-provider"/>
    <w:p>
      <w:pPr>
        <w:pStyle w:val="Heading3"/>
      </w:pPr>
      <w:r>
        <w:t xml:space="preserve">Service Provider</w:t>
      </w:r>
    </w:p>
    <w:p>
      <w:pPr>
        <w:pStyle w:val="FirstParagraph"/>
      </w:pPr>
      <w:r>
        <w:rPr>
          <w:bCs/>
          <w:b/>
        </w:rPr>
        <w:t xml:space="preserve">Strategic Marketing Solutions S.A.</w:t>
      </w:r>
    </w:p>
    <w:p>
      <w:pPr>
        <w:pStyle w:val="BodyText"/>
      </w:pPr>
      <w:r>
        <w:t xml:space="preserve">Marketing Manager: Ing. Carlos Rodríguez</w:t>
      </w:r>
    </w:p>
    <w:p>
      <w:pPr>
        <w:pStyle w:val="BodyText"/>
      </w:pPr>
      <w:r>
        <w:t xml:space="preserve">Professional License: MAT 12345678</w:t>
      </w:r>
    </w:p>
    <w:p>
      <w:pPr>
        <w:pStyle w:val="BodyText"/>
      </w:pPr>
      <w:r>
        <w:t xml:space="preserve">Specialization: Digital Marketing &amp; Brand Strategy</w:t>
      </w:r>
    </w:p>
    <w:p>
      <w:pPr>
        <w:pStyle w:val="BodyText"/>
      </w:pPr>
      <w:r>
        <w:t xml:space="preserve">Service Region: Argentina Córdoba</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rPr>
                <w:bCs/>
                <w:b/>
              </w:rPr>
              <w:t xml:space="preserve">Marketing Manager – Strategic Planning &amp; Execution</w:t>
            </w:r>
            <w:r>
              <w:br/>
            </w:r>
            <w:r>
              <w:t xml:space="preserve">Comprehensive marketing strategy development, campaign planning, and execution oversight for the Argentina Córdoba metropolitan area. Includes quarterly business reviews, competitive analysis, and brand positioning recommendations tailored to the local Córdoba market.</w:t>
            </w:r>
          </w:p>
        </w:tc>
        <w:tc>
          <w:tcPr/>
          <w:p>
            <w:pPr>
              <w:pStyle w:val="Compact"/>
              <w:jc w:val="left"/>
            </w:pPr>
            <w:r>
              <w:t xml:space="preserve">Q2 2025</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rPr>
                <w:bCs/>
                <w:b/>
              </w:rPr>
              <w:t xml:space="preserve">Marketing Manager – Digital Campaign Management</w:t>
            </w:r>
            <w:r>
              <w:br/>
            </w:r>
            <w:r>
              <w:t xml:space="preserve">End-to-end management of digital advertising campaigns across social media platforms, search engines, and email marketing. The Marketing Manager oversees all creative direction, audience targeting, and performance optimization for the Argentina Córdoba region, ensuring maximum ROI on digital spend.</w:t>
            </w:r>
          </w:p>
        </w:tc>
        <w:tc>
          <w:tcPr/>
          <w:p>
            <w:pPr>
              <w:pStyle w:val="Compact"/>
              <w:jc w:val="left"/>
            </w:pPr>
            <w:r>
              <w:t xml:space="preserve">Q2 2025</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rPr>
                <w:bCs/>
                <w:b/>
              </w:rPr>
              <w:t xml:space="preserve">Marketing Manager – Market Research &amp; Consumer Insights</w:t>
            </w:r>
            <w:r>
              <w:br/>
            </w:r>
            <w:r>
              <w:t xml:space="preserve">Conducting in-depth market research focused on consumer behavior in Argentina Córdoba. The Marketing Manager coordinates focus groups, surveys, and data analysis to deliver actionable insights that inform product development and pricing strategies for the local market.</w:t>
            </w:r>
          </w:p>
        </w:tc>
        <w:tc>
          <w:tcPr/>
          <w:p>
            <w:pPr>
              <w:pStyle w:val="Compact"/>
              <w:jc w:val="left"/>
            </w:pPr>
            <w:r>
              <w:t xml:space="preserve">Q2 2025</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4</w:t>
            </w:r>
          </w:p>
        </w:tc>
        <w:tc>
          <w:tcPr/>
          <w:p>
            <w:pPr>
              <w:pStyle w:val="Compact"/>
              <w:jc w:val="left"/>
            </w:pPr>
            <w:r>
              <w:rPr>
                <w:bCs/>
                <w:b/>
              </w:rPr>
              <w:t xml:space="preserve">Marketing Manager – Team Leadership &amp; Training</w:t>
            </w:r>
            <w:r>
              <w:br/>
            </w:r>
            <w:r>
              <w:t xml:space="preserve">Supervision and professional development of the in-house marketing team. The Marketing Manager provides weekly coaching sessions, performance evaluations, and training workshops to elevate the capabilities of the Andina Retail Group marketing department based in Córdoba.</w:t>
            </w:r>
          </w:p>
        </w:tc>
        <w:tc>
          <w:tcPr/>
          <w:p>
            <w:pPr>
              <w:pStyle w:val="Compact"/>
              <w:jc w:val="left"/>
            </w:pPr>
            <w:r>
              <w:t xml:space="preserve">Q2 2025</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5</w:t>
            </w:r>
          </w:p>
        </w:tc>
        <w:tc>
          <w:tcPr/>
          <w:p>
            <w:pPr>
              <w:pStyle w:val="Compact"/>
              <w:jc w:val="left"/>
            </w:pPr>
            <w:r>
              <w:rPr>
                <w:bCs/>
                <w:b/>
              </w:rPr>
              <w:t xml:space="preserve">Marketing Manager – Event &amp; Sponsorship Coordination</w:t>
            </w:r>
            <w:r>
              <w:br/>
            </w:r>
            <w:r>
              <w:t xml:space="preserve">Planning and coordination of brand activation events, trade show participation, and sponsorship opportunities within Argentina Córdoba. The Marketing Manager manages vendor relationships, logistics, and post-event reporting for all marketing activities conducted in the Córdoba province.</w:t>
            </w:r>
          </w:p>
        </w:tc>
        <w:tc>
          <w:tcPr/>
          <w:p>
            <w:pPr>
              <w:pStyle w:val="Compact"/>
              <w:jc w:val="left"/>
            </w:pPr>
            <w:r>
              <w:t xml:space="preserve">Q2 2025</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rPr>
                <w:bCs/>
                <w:b/>
              </w:rPr>
              <w:t xml:space="preserve">1,425,000.00</w:t>
            </w:r>
          </w:p>
        </w:tc>
      </w:tr>
      <w:tr>
        <w:tc>
          <w:tcPr/>
          <w:p>
            <w:pPr>
              <w:pStyle w:val="Compact"/>
              <w:jc w:val="left"/>
            </w:pPr>
            <w:r>
              <w:t xml:space="preserve">IVA (21%) – Argentine Value Added Tax</w:t>
            </w:r>
          </w:p>
        </w:tc>
        <w:tc>
          <w:tcPr/>
          <w:p>
            <w:pPr>
              <w:pStyle w:val="Compact"/>
              <w:jc w:val="right"/>
            </w:pPr>
            <w:r>
              <w:t xml:space="preserve">299,250.00</w:t>
            </w:r>
          </w:p>
        </w:tc>
      </w:tr>
      <w:tr>
        <w:tc>
          <w:tcPr/>
          <w:p>
            <w:pPr>
              <w:pStyle w:val="Compact"/>
              <w:jc w:val="left"/>
            </w:pPr>
            <w:r>
              <w:t xml:space="preserve">Perception of IVA (3%)</w:t>
            </w:r>
          </w:p>
        </w:tc>
        <w:tc>
          <w:tcPr/>
          <w:p>
            <w:pPr>
              <w:pStyle w:val="Compact"/>
              <w:jc w:val="right"/>
            </w:pPr>
            <w:r>
              <w:t xml:space="preserve">42,750.00</w:t>
            </w:r>
          </w:p>
        </w:tc>
      </w:tr>
      <w:tr>
        <w:tc>
          <w:tcPr/>
          <w:p>
            <w:pPr>
              <w:pStyle w:val="Compact"/>
              <w:jc w:val="left"/>
            </w:pPr>
            <w:r>
              <w:t xml:space="preserve">Perception of IIBB (1.5%) – Córdoba Province</w:t>
            </w:r>
          </w:p>
        </w:tc>
        <w:tc>
          <w:tcPr/>
          <w:p>
            <w:pPr>
              <w:pStyle w:val="Compact"/>
              <w:jc w:val="right"/>
            </w:pPr>
            <w:r>
              <w:t xml:space="preserve">21,375.00</w:t>
            </w:r>
          </w:p>
        </w:tc>
      </w:tr>
      <w:tr>
        <w:tc>
          <w:tcPr/>
          <w:p>
            <w:pPr>
              <w:pStyle w:val="Compact"/>
              <w:jc w:val="left"/>
            </w:pPr>
            <w:r>
              <w:t xml:space="preserve">TOTAL AMOUNT DUE (ARS)</w:t>
            </w:r>
          </w:p>
        </w:tc>
        <w:tc>
          <w:tcPr/>
          <w:p>
            <w:pPr>
              <w:pStyle w:val="Compact"/>
              <w:jc w:val="right"/>
            </w:pPr>
            <w:r>
              <w:t xml:space="preserve">1,788,375.00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calendar days from the invoice issue date (by July 15, 2025).</w:t>
      </w:r>
    </w:p>
    <w:p>
      <w:pPr>
        <w:pStyle w:val="BodyText"/>
      </w:pPr>
      <w:r>
        <w:rPr>
          <w:bCs/>
          <w:b/>
        </w:rPr>
        <w:t xml:space="preserve">Payment Method:</w:t>
      </w:r>
      <w:r>
        <w:t xml:space="preserve"> </w:t>
      </w:r>
      <w:r>
        <w:t xml:space="preserve">Bank transfer (Transferencia Bancaria) to the following account:</w:t>
      </w:r>
    </w:p>
    <w:p>
      <w:pPr>
        <w:pStyle w:val="BodyText"/>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Strategic Marketing Solutions S.A.</w:t>
      </w:r>
    </w:p>
    <w:p>
      <w:pPr>
        <w:pStyle w:val="BodyText"/>
      </w:pPr>
      <w:r>
        <w:rPr>
          <w:bCs/>
          <w:b/>
        </w:rPr>
        <w:t xml:space="preserve">CBU:</w:t>
      </w:r>
      <w:r>
        <w:t xml:space="preserve"> </w:t>
      </w:r>
      <w:r>
        <w:t xml:space="preserve">0110003100001234567890</w:t>
      </w:r>
    </w:p>
    <w:p>
      <w:pPr>
        <w:pStyle w:val="BodyText"/>
      </w:pPr>
      <w:r>
        <w:rPr>
          <w:bCs/>
          <w:b/>
        </w:rPr>
        <w:t xml:space="preserve">CBU Alias:</w:t>
      </w:r>
      <w:r>
        <w:t xml:space="preserve"> </w:t>
      </w:r>
      <w:r>
        <w:t xml:space="preserve">strategic.marketing.cba</w:t>
      </w:r>
    </w:p>
    <w:p>
      <w:pPr>
        <w:pStyle w:val="BodyText"/>
      </w:pPr>
      <w:r>
        <w:rPr>
          <w:bCs/>
          <w:b/>
        </w:rPr>
        <w:t xml:space="preserve">CUIT:</w:t>
      </w:r>
      <w:r>
        <w:t xml:space="preserve"> </w:t>
      </w:r>
      <w:r>
        <w:t xml:space="preserve">30-71234567-8</w:t>
      </w:r>
    </w:p>
    <w:p>
      <w:pPr>
        <w:pStyle w:val="BodyText"/>
      </w:pPr>
      <w:r>
        <w:rPr>
          <w:bCs/>
          <w:b/>
        </w:rPr>
        <w:t xml:space="preserve">Reference:</w:t>
      </w:r>
      <w:r>
        <w:t xml:space="preserve"> </w:t>
      </w:r>
      <w:r>
        <w:t xml:space="preserve">Please include Invoice No. INV-2025-00487 in the transfer reference field.</w:t>
      </w:r>
    </w:p>
    <w:p>
      <w:pPr>
        <w:pStyle w:val="BodyText"/>
      </w:pPr>
      <w:r>
        <w:rPr>
          <w:bCs/>
          <w:b/>
        </w:rPr>
        <w:t xml:space="preserve">Late Payment Penalty:</w:t>
      </w:r>
      <w:r>
        <w:t xml:space="preserve"> </w:t>
      </w:r>
      <w:r>
        <w:t xml:space="preserve">A monthly interest rate of 3% will apply to overdue balances in accordance with Argentine commercial law (Ley 24.441).</w:t>
      </w:r>
    </w:p>
    <w:bookmarkEnd w:id="24"/>
    <w:bookmarkStart w:id="25" w:name="important-notes-terms"/>
    <w:p>
      <w:pPr>
        <w:pStyle w:val="Heading3"/>
      </w:pPr>
      <w:r>
        <w:t xml:space="preserve">Important Notes &amp; Terms</w:t>
      </w:r>
    </w:p>
    <w:p>
      <w:pPr>
        <w:pStyle w:val="FirstParagraph"/>
      </w:pPr>
      <w:r>
        <w:t xml:space="preserve">1. This Invoice represents professional services rendered by a certified Marketing Manager operating under the jurisdiction of Argentina Córdoba. All services were performed in compliance with the professional regulations established by the Colegio de Marketing de la Provincia de Córdoba.</w:t>
      </w:r>
    </w:p>
    <w:p>
      <w:pPr>
        <w:pStyle w:val="BodyText"/>
      </w:pPr>
      <w:r>
        <w:t xml:space="preserve">2. The Marketing Manager services described in this Invoice are exclusive to the client named above and may not be transferred or assigned to third parties without prior written consent from Strategic Marketing Solutions S.A.</w:t>
      </w:r>
    </w:p>
    <w:p>
      <w:pPr>
        <w:pStyle w:val="BodyText"/>
      </w:pPr>
      <w:r>
        <w:t xml:space="preserve">3. All intellectual property, campaign materials, strategic documents, and research reports produced by the Marketing Manager during the engagement period remain the property of the client upon full payment of this Invoice.</w:t>
      </w:r>
    </w:p>
    <w:p>
      <w:pPr>
        <w:pStyle w:val="BodyText"/>
      </w:pPr>
      <w:r>
        <w:t xml:space="preserve">4. This Invoice is subject to the Argentine tax regime. The IVA (21%) and provincial taxes (IIBB) have been calculated in accordance with the current tax regulations applicable in Argentina Córdoba. The client is responsible for any additional tax obligations arising from this transaction.</w:t>
      </w:r>
    </w:p>
    <w:p>
      <w:pPr>
        <w:pStyle w:val="BodyText"/>
      </w:pPr>
      <w:r>
        <w:t xml:space="preserve">5. Disputes arising from this Invoice or the associated Marketing Manager services shall be resolved through the commercial courts of the city of Córdoba, Argentina, in accordance with the applicable Argentine civil and commercial codes.</w:t>
      </w:r>
    </w:p>
    <w:p>
      <w:pPr>
        <w:pStyle w:val="BodyText"/>
      </w:pPr>
      <w:r>
        <w:t xml:space="preserve">6. This Invoice is valid for a period of 90 days from the issue date. After this period, the amounts may be subject to adjustment based on the current exchange rate and inflation index (IPC) published by INDEC for the Argentina Córdoba region.</w:t>
      </w:r>
    </w:p>
    <w:bookmarkEnd w:id="25"/>
    <w:p>
      <w:pPr>
        <w:pStyle w:val="BodyText"/>
      </w:pPr>
      <w:r>
        <w:rPr>
          <w:bCs/>
          <w:b/>
        </w:rPr>
        <w:t xml:space="preserve">Strategic Marketing Solutions S.A.</w:t>
      </w:r>
      <w:r>
        <w:t xml:space="preserve"> </w:t>
      </w:r>
      <w:r>
        <w:t xml:space="preserve">| Av. Vélez Sarsfield 1245, Piso 8, Córdoba, Argentina | CUIT: 30-71234567-8</w:t>
      </w:r>
    </w:p>
    <w:p>
      <w:pPr>
        <w:pStyle w:val="BodyText"/>
      </w:pPr>
      <w:r>
        <w:t xml:space="preserve">This Invoice was generated electronically and is valid without a physical signature in accordance with Argentine Law 25.506 (Electronic Documents).</w:t>
      </w:r>
    </w:p>
    <w:p>
      <w:pPr>
        <w:pStyle w:val="BodyText"/>
      </w:pPr>
      <w:r>
        <w:t xml:space="preserve">For questions regarding this Invoice or the Marketing Manager services provided, please contact billing@strategicmarketing.com.ar or +54 (351) 425-6789.</w:t>
      </w:r>
    </w:p>
    <w:p>
      <w:pPr>
        <w:pStyle w:val="BodyText"/>
      </w:pPr>
      <w:r>
        <w:t xml:space="preserve">Document generated on June 15, 2025 | Invoice INV-2025-00487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Argentina Córdoba</dc:title>
  <dc:creator/>
  <dc:language>en</dc:language>
  <cp:keywords/>
  <dcterms:created xsi:type="dcterms:W3CDTF">2026-10-10T05:53:25Z</dcterms:created>
  <dcterms:modified xsi:type="dcterms:W3CDTF">2026-10-10T05:53:25Z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