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X787f131ca2b84098839c382013661eb6fd0a315"/>
    <w:p>
      <w:pPr>
        <w:pStyle w:val="Heading1"/>
      </w:pPr>
      <w:r>
        <w:t xml:space="preserve">Brasília Digital Marketing Solutions Ltda.</w:t>
      </w:r>
    </w:p>
    <w:p>
      <w:pPr>
        <w:pStyle w:val="FirstParagraph"/>
      </w:pPr>
      <w:r>
        <w:t xml:space="preserve">CNPJ: 12.345.678/0001-90</w:t>
      </w:r>
    </w:p>
    <w:p>
      <w:pPr>
        <w:pStyle w:val="BodyText"/>
      </w:pPr>
      <w:r>
        <w:t xml:space="preserve">Setor Comercial Sul, Quadra 03, Bloco B, Sala 1204</w:t>
      </w:r>
    </w:p>
    <w:p>
      <w:pPr>
        <w:pStyle w:val="BodyText"/>
      </w:pPr>
      <w:r>
        <w:t xml:space="preserve">Brasília – DF, CEP 70304-900, Brazil</w:t>
      </w:r>
    </w:p>
    <w:p>
      <w:pPr>
        <w:pStyle w:val="BodyText"/>
      </w:pPr>
      <w:r>
        <w:t xml:space="preserve">Tel: +55 (61) 3322-4455 | Email: billing@brasiliadigital.com.br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BSM-2025-00487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Empresa Nacional de Tecnologia S.A.</w:t>
      </w:r>
    </w:p>
    <w:p>
      <w:pPr>
        <w:pStyle w:val="BodyText"/>
      </w:pPr>
      <w:r>
        <w:t xml:space="preserve">CNPJ: 98.765.432/0001-10</w:t>
      </w:r>
    </w:p>
    <w:p>
      <w:pPr>
        <w:pStyle w:val="BodyText"/>
      </w:pPr>
      <w:r>
        <w:t xml:space="preserve">SHIS QI 05, Lote 12, Ed. Corporate Tower</w:t>
      </w:r>
    </w:p>
    <w:p>
      <w:pPr>
        <w:pStyle w:val="BodyText"/>
      </w:pPr>
      <w:r>
        <w:t xml:space="preserve">Brasília – DF, CEP 71610-050, Brazil</w:t>
      </w:r>
    </w:p>
    <w:p>
      <w:pPr>
        <w:pStyle w:val="BodyText"/>
      </w:pPr>
      <w:r>
        <w:t xml:space="preserve">Attn: Ricardo Almeida, Chief Executive Officer</w:t>
      </w:r>
    </w:p>
    <w:p>
      <w:pPr>
        <w:pStyle w:val="BodyText"/>
      </w:pPr>
      <w:r>
        <w:t xml:space="preserve">Email: r.almeida@entecnologia.com.br</w:t>
      </w:r>
    </w:p>
    <w:bookmarkEnd w:id="22"/>
    <w:bookmarkStart w:id="23" w:name="service-provider"/>
    <w:p>
      <w:pPr>
        <w:pStyle w:val="Heading3"/>
      </w:pPr>
      <w:r>
        <w:t xml:space="preserve">Service Provider</w:t>
      </w:r>
    </w:p>
    <w:p>
      <w:pPr>
        <w:pStyle w:val="FirstParagraph"/>
      </w:pPr>
      <w:r>
        <w:rPr>
          <w:bCs/>
          <w:b/>
        </w:rPr>
        <w:t xml:space="preserve">Brasília Digital Marketing Solutions Ltda.</w:t>
      </w:r>
    </w:p>
    <w:p>
      <w:pPr>
        <w:pStyle w:val="BodyText"/>
      </w:pPr>
      <w:r>
        <w:t xml:space="preserve">CNPJ: 12.345.678/0001-90</w:t>
      </w:r>
    </w:p>
    <w:p>
      <w:pPr>
        <w:pStyle w:val="BodyText"/>
      </w:pPr>
      <w:r>
        <w:t xml:space="preserve">Setor Comercial Sul, Quadra 03, Bloco B, Sala 1204</w:t>
      </w:r>
    </w:p>
    <w:p>
      <w:pPr>
        <w:pStyle w:val="BodyText"/>
      </w:pPr>
      <w:r>
        <w:t xml:space="preserve">Brasília – DF, CEP 70304-900, Brazil</w:t>
      </w:r>
    </w:p>
    <w:p>
      <w:pPr>
        <w:pStyle w:val="BodyText"/>
      </w:pPr>
      <w:r>
        <w:t xml:space="preserve">Attn: Fernanda Costa, Marketing Manager</w:t>
      </w:r>
    </w:p>
    <w:p>
      <w:pPr>
        <w:pStyle w:val="BodyText"/>
      </w:pPr>
      <w:r>
        <w:t xml:space="preserve">Email: f.costa@brasiliadigital.com.br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Role / Position</w:t>
            </w:r>
          </w:p>
        </w:tc>
        <w:tc>
          <w:tcPr/>
          <w:p>
            <w:pPr>
              <w:pStyle w:val="Compact"/>
              <w:jc w:val="left"/>
            </w:pPr>
            <w:r>
              <w:t xml:space="preserve">Hours</w:t>
            </w:r>
          </w:p>
        </w:tc>
        <w:tc>
          <w:tcPr/>
          <w:p>
            <w:pPr>
              <w:pStyle w:val="Compact"/>
              <w:jc w:val="left"/>
            </w:pPr>
            <w:r>
              <w:t xml:space="preserve">Rate (BRL)</w:t>
            </w:r>
          </w:p>
        </w:tc>
        <w:tc>
          <w:tcPr/>
          <w:p>
            <w:pPr>
              <w:pStyle w:val="Compact"/>
              <w:jc w:val="left"/>
            </w:pPr>
            <w:r>
              <w:t xml:space="preserve">Amount (BRL)</w:t>
            </w:r>
          </w:p>
        </w:tc>
      </w:tr>
      <w:tr>
        <w:tc>
          <w:tcPr/>
          <w:p>
            <w:pPr>
              <w:pStyle w:val="Compact"/>
              <w:jc w:val="left"/>
            </w:pPr>
            <w:r>
              <w:t xml:space="preserve">01</w:t>
            </w:r>
          </w:p>
        </w:tc>
        <w:tc>
          <w:tcPr/>
          <w:p>
            <w:pPr>
              <w:pStyle w:val="Compact"/>
              <w:jc w:val="left"/>
            </w:pPr>
            <w:r>
              <w:t xml:space="preserve">Strategic marketing campaign planning and execution for the national product launch in Brasília and surrounding Federal District regions, including market research, competitor analysis, and brand positioning.</w:t>
            </w:r>
          </w:p>
        </w:tc>
        <w:tc>
          <w:tcPr/>
          <w:p>
            <w:pPr>
              <w:pStyle w:val="Compact"/>
              <w:jc w:val="left"/>
            </w:pPr>
            <w:r>
              <w:t xml:space="preserve">Marketing Manager</w:t>
            </w:r>
          </w:p>
        </w:tc>
        <w:tc>
          <w:tcPr/>
          <w:p>
            <w:pPr>
              <w:pStyle w:val="Compact"/>
              <w:jc w:val="left"/>
            </w:pPr>
            <w:r>
              <w:t xml:space="preserve">80</w:t>
            </w:r>
          </w:p>
        </w:tc>
        <w:tc>
          <w:tcPr/>
          <w:p>
            <w:pPr>
              <w:pStyle w:val="Compact"/>
              <w:jc w:val="left"/>
            </w:pPr>
            <w:r>
              <w:t xml:space="preserve">R$ 250,00</w:t>
            </w:r>
          </w:p>
        </w:tc>
        <w:tc>
          <w:tcPr/>
          <w:p>
            <w:pPr>
              <w:pStyle w:val="Compact"/>
              <w:jc w:val="left"/>
            </w:pPr>
            <w:r>
              <w:t xml:space="preserve">R$ 20.000,00</w:t>
            </w:r>
          </w:p>
        </w:tc>
      </w:tr>
      <w:tr>
        <w:tc>
          <w:tcPr/>
          <w:p>
            <w:pPr>
              <w:pStyle w:val="Compact"/>
              <w:jc w:val="left"/>
            </w:pPr>
            <w:r>
              <w:t xml:space="preserve">02</w:t>
            </w:r>
          </w:p>
        </w:tc>
        <w:tc>
          <w:tcPr/>
          <w:p>
            <w:pPr>
              <w:pStyle w:val="Compact"/>
              <w:jc w:val="left"/>
            </w:pPr>
            <w:r>
              <w:t xml:space="preserve">Digital marketing management encompassing social media strategy, content calendar development, paid advertising campaigns (Google Ads, Meta Ads), and email marketing automation for the Brasília metropolitan area.</w:t>
            </w:r>
          </w:p>
        </w:tc>
        <w:tc>
          <w:tcPr/>
          <w:p>
            <w:pPr>
              <w:pStyle w:val="Compact"/>
              <w:jc w:val="left"/>
            </w:pPr>
            <w:r>
              <w:t xml:space="preserve">Marketing Manager</w:t>
            </w:r>
          </w:p>
        </w:tc>
        <w:tc>
          <w:tcPr/>
          <w:p>
            <w:pPr>
              <w:pStyle w:val="Compact"/>
              <w:jc w:val="left"/>
            </w:pPr>
            <w:r>
              <w:t xml:space="preserve">60</w:t>
            </w:r>
          </w:p>
        </w:tc>
        <w:tc>
          <w:tcPr/>
          <w:p>
            <w:pPr>
              <w:pStyle w:val="Compact"/>
              <w:jc w:val="left"/>
            </w:pPr>
            <w:r>
              <w:t xml:space="preserve">R$ 250,00</w:t>
            </w:r>
          </w:p>
        </w:tc>
        <w:tc>
          <w:tcPr/>
          <w:p>
            <w:pPr>
              <w:pStyle w:val="Compact"/>
              <w:jc w:val="left"/>
            </w:pPr>
            <w:r>
              <w:t xml:space="preserve">R$ 15.000,00</w:t>
            </w:r>
          </w:p>
        </w:tc>
      </w:tr>
      <w:tr>
        <w:tc>
          <w:tcPr/>
          <w:p>
            <w:pPr>
              <w:pStyle w:val="Compact"/>
              <w:jc w:val="left"/>
            </w:pPr>
            <w:r>
              <w:t xml:space="preserve">03</w:t>
            </w:r>
          </w:p>
        </w:tc>
        <w:tc>
          <w:tcPr/>
          <w:p>
            <w:pPr>
              <w:pStyle w:val="Compact"/>
              <w:jc w:val="left"/>
            </w:pPr>
            <w:r>
              <w:t xml:space="preserve">Brand identity development and visual communication oversight, including coordination with graphic design teams, approval of marketing collateral, and supervision of all promotional materials distributed in Brazil Brasília.</w:t>
            </w:r>
          </w:p>
        </w:tc>
        <w:tc>
          <w:tcPr/>
          <w:p>
            <w:pPr>
              <w:pStyle w:val="Compact"/>
              <w:jc w:val="left"/>
            </w:pPr>
            <w:r>
              <w:t xml:space="preserve">Marketing Manager</w:t>
            </w:r>
          </w:p>
        </w:tc>
        <w:tc>
          <w:tcPr/>
          <w:p>
            <w:pPr>
              <w:pStyle w:val="Compact"/>
              <w:jc w:val="left"/>
            </w:pPr>
            <w:r>
              <w:t xml:space="preserve">40</w:t>
            </w:r>
          </w:p>
        </w:tc>
        <w:tc>
          <w:tcPr/>
          <w:p>
            <w:pPr>
              <w:pStyle w:val="Compact"/>
              <w:jc w:val="left"/>
            </w:pPr>
            <w:r>
              <w:t xml:space="preserve">R$ 250,00</w:t>
            </w:r>
          </w:p>
        </w:tc>
        <w:tc>
          <w:tcPr/>
          <w:p>
            <w:pPr>
              <w:pStyle w:val="Compact"/>
              <w:jc w:val="left"/>
            </w:pPr>
            <w:r>
              <w:t xml:space="preserve">R$ 10.000,00</w:t>
            </w:r>
          </w:p>
        </w:tc>
      </w:tr>
      <w:tr>
        <w:tc>
          <w:tcPr/>
          <w:p>
            <w:pPr>
              <w:pStyle w:val="Compact"/>
              <w:jc w:val="left"/>
            </w:pPr>
            <w:r>
              <w:t xml:space="preserve">04</w:t>
            </w:r>
          </w:p>
        </w:tc>
        <w:tc>
          <w:tcPr/>
          <w:p>
            <w:pPr>
              <w:pStyle w:val="Compact"/>
              <w:jc w:val="left"/>
            </w:pPr>
            <w:r>
              <w:t xml:space="preserve">Monthly performance reporting and analytics review, presenting key performance indicators (KPIs), return on investment (ROI) metrics, and strategic recommendations to the executive board in Brasília.</w:t>
            </w:r>
          </w:p>
        </w:tc>
        <w:tc>
          <w:tcPr/>
          <w:p>
            <w:pPr>
              <w:pStyle w:val="Compact"/>
              <w:jc w:val="left"/>
            </w:pPr>
            <w:r>
              <w:t xml:space="preserve">Marketing Manager</w:t>
            </w:r>
          </w:p>
        </w:tc>
        <w:tc>
          <w:tcPr/>
          <w:p>
            <w:pPr>
              <w:pStyle w:val="Compact"/>
              <w:jc w:val="left"/>
            </w:pPr>
            <w:r>
              <w:t xml:space="preserve">16</w:t>
            </w:r>
          </w:p>
        </w:tc>
        <w:tc>
          <w:tcPr/>
          <w:p>
            <w:pPr>
              <w:pStyle w:val="Compact"/>
              <w:jc w:val="left"/>
            </w:pPr>
            <w:r>
              <w:t xml:space="preserve">R$ 250,00</w:t>
            </w:r>
          </w:p>
        </w:tc>
        <w:tc>
          <w:tcPr/>
          <w:p>
            <w:pPr>
              <w:pStyle w:val="Compact"/>
              <w:jc w:val="left"/>
            </w:pPr>
            <w:r>
              <w:t xml:space="preserve">R$ 4.000,00</w:t>
            </w:r>
          </w:p>
        </w:tc>
      </w:tr>
      <w:tr>
        <w:tc>
          <w:tcPr/>
          <w:p>
            <w:pPr>
              <w:pStyle w:val="Compact"/>
              <w:jc w:val="left"/>
            </w:pPr>
            <w:r>
              <w:t xml:space="preserve">05</w:t>
            </w:r>
          </w:p>
        </w:tc>
        <w:tc>
          <w:tcPr/>
          <w:p>
            <w:pPr>
              <w:pStyle w:val="Compact"/>
              <w:jc w:val="left"/>
            </w:pPr>
            <w:r>
              <w:t xml:space="preserve">Event coordination and sponsorship management for the Brasília Tech Summit 2025, including vendor negotiations, booth design oversight, and post-event marketing follow-up.</w:t>
            </w:r>
          </w:p>
        </w:tc>
        <w:tc>
          <w:tcPr/>
          <w:p>
            <w:pPr>
              <w:pStyle w:val="Compact"/>
              <w:jc w:val="left"/>
            </w:pPr>
            <w:r>
              <w:t xml:space="preserve">Marketing Manager</w:t>
            </w:r>
          </w:p>
        </w:tc>
        <w:tc>
          <w:tcPr/>
          <w:p>
            <w:pPr>
              <w:pStyle w:val="Compact"/>
              <w:jc w:val="left"/>
            </w:pPr>
            <w:r>
              <w:t xml:space="preserve">24</w:t>
            </w:r>
          </w:p>
        </w:tc>
        <w:tc>
          <w:tcPr/>
          <w:p>
            <w:pPr>
              <w:pStyle w:val="Compact"/>
              <w:jc w:val="left"/>
            </w:pPr>
            <w:r>
              <w:t xml:space="preserve">R$ 250,00</w:t>
            </w:r>
          </w:p>
        </w:tc>
        <w:tc>
          <w:tcPr/>
          <w:p>
            <w:pPr>
              <w:pStyle w:val="Compact"/>
              <w:jc w:val="left"/>
            </w:pPr>
            <w:r>
              <w:t xml:space="preserve">R$ 6.000,00</w:t>
            </w:r>
          </w:p>
        </w:tc>
      </w:tr>
      <w:tr>
        <w:tc>
          <w:tcPr/>
          <w:p>
            <w:pPr>
              <w:pStyle w:val="Compact"/>
              <w:jc w:val="left"/>
            </w:pPr>
            <w:r>
              <w:t xml:space="preserve">06</w:t>
            </w:r>
          </w:p>
        </w:tc>
        <w:tc>
          <w:tcPr/>
          <w:p>
            <w:pPr>
              <w:pStyle w:val="Compact"/>
              <w:jc w:val="left"/>
            </w:pPr>
            <w:r>
              <w:t xml:space="preserve">Public relations and media relations management, including press release distribution, media kit preparation, and coordination of interviews with Brazilian and local Brasília press outlets.</w:t>
            </w:r>
          </w:p>
        </w:tc>
        <w:tc>
          <w:tcPr/>
          <w:p>
            <w:pPr>
              <w:pStyle w:val="Compact"/>
              <w:jc w:val="left"/>
            </w:pPr>
            <w:r>
              <w:t xml:space="preserve">Marketing Manager</w:t>
            </w:r>
          </w:p>
        </w:tc>
        <w:tc>
          <w:tcPr/>
          <w:p>
            <w:pPr>
              <w:pStyle w:val="Compact"/>
              <w:jc w:val="left"/>
            </w:pPr>
            <w:r>
              <w:t xml:space="preserve">20</w:t>
            </w:r>
          </w:p>
        </w:tc>
        <w:tc>
          <w:tcPr/>
          <w:p>
            <w:pPr>
              <w:pStyle w:val="Compact"/>
              <w:jc w:val="left"/>
            </w:pPr>
            <w:r>
              <w:t xml:space="preserve">R$ 250,00</w:t>
            </w:r>
          </w:p>
        </w:tc>
        <w:tc>
          <w:tcPr/>
          <w:p>
            <w:pPr>
              <w:pStyle w:val="Compact"/>
              <w:jc w:val="left"/>
            </w:pPr>
            <w:r>
              <w:t xml:space="preserve">R$ 5.000,00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R$ 60.000,00</w:t>
            </w:r>
          </w:p>
        </w:tc>
      </w:tr>
      <w:tr>
        <w:tc>
          <w:tcPr/>
          <w:p>
            <w:pPr>
              <w:pStyle w:val="Compact"/>
              <w:jc w:val="left"/>
            </w:pPr>
            <w:r>
              <w:t xml:space="preserve">Discount (5% – Loyalty Agreement)</w:t>
            </w:r>
          </w:p>
        </w:tc>
        <w:tc>
          <w:tcPr/>
          <w:p>
            <w:pPr>
              <w:pStyle w:val="Compact"/>
              <w:jc w:val="left"/>
            </w:pPr>
            <w:r>
              <w:t xml:space="preserve">- R$ 3.000,00</w:t>
            </w:r>
          </w:p>
        </w:tc>
      </w:tr>
      <w:tr>
        <w:tc>
          <w:tcPr/>
          <w:p>
            <w:pPr>
              <w:pStyle w:val="Compact"/>
              <w:jc w:val="left"/>
            </w:pPr>
            <w:r>
              <w:t xml:space="preserve">ISS Tax (5% – Brasília Municipal)</w:t>
            </w:r>
          </w:p>
        </w:tc>
        <w:tc>
          <w:tcPr/>
          <w:p>
            <w:pPr>
              <w:pStyle w:val="Compact"/>
              <w:jc w:val="left"/>
            </w:pPr>
            <w:r>
              <w:t xml:space="preserve">R$ 2.850,00</w:t>
            </w:r>
          </w:p>
        </w:tc>
      </w:tr>
      <w:tr>
        <w:tc>
          <w:tcPr/>
          <w:p>
            <w:pPr>
              <w:pStyle w:val="Compact"/>
              <w:jc w:val="left"/>
            </w:pPr>
            <w:r>
              <w:t xml:space="preserve">PIS / COFINS (3.65%)</w:t>
            </w:r>
          </w:p>
        </w:tc>
        <w:tc>
          <w:tcPr/>
          <w:p>
            <w:pPr>
              <w:pStyle w:val="Compact"/>
              <w:jc w:val="left"/>
            </w:pPr>
            <w:r>
              <w:t xml:space="preserve">R$ 2.013,00</w:t>
            </w:r>
          </w:p>
        </w:tc>
      </w:tr>
      <w:tr>
        <w:tc>
          <w:tcPr/>
          <w:p>
            <w:pPr>
              <w:pStyle w:val="Compact"/>
              <w:jc w:val="left"/>
            </w:pPr>
            <w:r>
              <w:t xml:space="preserve">TOTAL DUE</w:t>
            </w:r>
          </w:p>
        </w:tc>
        <w:tc>
          <w:tcPr/>
          <w:p>
            <w:pPr>
              <w:pStyle w:val="Compact"/>
              <w:jc w:val="left"/>
            </w:pPr>
            <w:r>
              <w:t xml:space="preserve">R$ 61.863,00</w:t>
            </w:r>
          </w:p>
        </w:tc>
      </w:tr>
    </w:tbl>
    <w:bookmarkStart w:id="24" w:name="invoice-notes-payment-instructions"/>
    <w:p>
      <w:pPr>
        <w:pStyle w:val="Heading3"/>
      </w:pPr>
      <w:r>
        <w:t xml:space="preserve">Invoice Notes &amp; Payment Instructions</w:t>
      </w:r>
    </w:p>
    <w:p>
      <w:pPr>
        <w:pStyle w:val="FirstParagraph"/>
      </w:pPr>
      <w:r>
        <w:t xml:space="preserve">This Invoice (BSM-2025-00487) is issued by Brasília Digital Marketing Solutions Ltda. for professional Marketing Manager services rendered during the month of May 2025. All services were performed in compliance with the contractual agreement signed on 01 January 2025 between the parties, registered under the jurisdiction of the Federal District of Brazil Brasília.</w:t>
      </w:r>
    </w:p>
    <w:p>
      <w:pPr>
        <w:pStyle w:val="BodyText"/>
      </w:pPr>
      <w:r>
        <w:rPr>
          <w:bCs/>
          <w:b/>
        </w:rPr>
        <w:t xml:space="preserve">Payment Method:</w:t>
      </w:r>
      <w:r>
        <w:t xml:space="preserve"> </w:t>
      </w:r>
      <w:r>
        <w:t xml:space="preserve">Bank Transfer (TED/PIX) to Banco do Brasil, Ag. 1234-5, Conta Corrente: 98.765-4, CNPJ: 12.345.678/0001-90. PIX Key: 12.345.678/0001-90.</w:t>
      </w:r>
    </w:p>
    <w:p>
      <w:pPr>
        <w:pStyle w:val="BodyText"/>
      </w:pPr>
      <w:r>
        <w:rPr>
          <w:bCs/>
          <w:b/>
        </w:rPr>
        <w:t xml:space="preserve">Payment Terms:</w:t>
      </w:r>
      <w:r>
        <w:t xml:space="preserve"> </w:t>
      </w:r>
      <w:r>
        <w:t xml:space="preserve">Net 15 days from the date of this Invoice. Late payments are subject to a monthly interest rate of 1% plus a 2% penalty fee, in accordance with Brazilian commercial law (Código Civil, Art. 412).</w:t>
      </w:r>
    </w:p>
    <w:p>
      <w:pPr>
        <w:pStyle w:val="BodyText"/>
      </w:pPr>
      <w:r>
        <w:rPr>
          <w:bCs/>
          <w:b/>
        </w:rPr>
        <w:t xml:space="preserve">Tax Information:</w:t>
      </w:r>
      <w:r>
        <w:t xml:space="preserve"> </w:t>
      </w:r>
      <w:r>
        <w:t xml:space="preserve">This Invoice is subject to ISS (Imposto Sobre Serviços) at the rate of 5% as mandated by the municipality of Brasília, DF. PIS and COFINS are applied at the combined rate of 3.65% per federal regulation. The client is responsible for any additional tax obligations arising from this transaction.</w:t>
      </w:r>
    </w:p>
    <w:bookmarkEnd w:id="24"/>
    <w:bookmarkStart w:id="25" w:name="terms-and-conditions"/>
    <w:p>
      <w:pPr>
        <w:pStyle w:val="Heading3"/>
      </w:pPr>
      <w:r>
        <w:t xml:space="preserve">Terms and Conditions</w:t>
      </w:r>
    </w:p>
    <w:p>
      <w:pPr>
        <w:pStyle w:val="FirstParagraph"/>
      </w:pPr>
      <w:r>
        <w:t xml:space="preserve">1. This Invoice represents the final billing for Marketing Manager professional services as described in the line items above. All services were delivered and accepted by the client's designated representative in Brasília, DF.</w:t>
      </w:r>
    </w:p>
    <w:p>
      <w:pPr>
        <w:pStyle w:val="BodyText"/>
      </w:pPr>
      <w:r>
        <w:t xml:space="preserve">2. The Marketing Manager services outlined in this Invoice are governed by the Master Service Agreement (MSA) dated 01/01/2025, which remains in full force and effect. In the event of any conflict between this Invoice and the MSA, the terms of the MSA shall prevail.</w:t>
      </w:r>
    </w:p>
    <w:p>
      <w:pPr>
        <w:pStyle w:val="BodyText"/>
      </w:pPr>
      <w:r>
        <w:t xml:space="preserve">3. All intellectual property created specifically for the client during the engagement period, including but not limited to marketing strategies, campaign materials, and brand assets developed in Brazil Brasília, shall transfer to the client upon full payment of this Invoice.</w:t>
      </w:r>
    </w:p>
    <w:p>
      <w:pPr>
        <w:pStyle w:val="BodyText"/>
      </w:pPr>
      <w:r>
        <w:t xml:space="preserve">4. The Marketing Manager and all supporting staff are bound by strict confidentiality obligations regarding client data, trade secrets, and proprietary information. This obligation survives the termination of the contractual relationship for a period of three (3) years.</w:t>
      </w:r>
    </w:p>
    <w:p>
      <w:pPr>
        <w:pStyle w:val="BodyText"/>
      </w:pPr>
      <w:r>
        <w:t xml:space="preserve">5. Disputes arising from this Invoice or the associated services shall be resolved through the courts of Brasília, DF, Brazil, or through arbitration under the rules of the CAM-CCBC (Câmara de Arbitragem do Centro de Comércio Brasil-Canadá), at the client's election.</w:t>
      </w:r>
    </w:p>
    <w:p>
      <w:pPr>
        <w:pStyle w:val="BodyText"/>
      </w:pPr>
      <w:r>
        <w:t xml:space="preserve">6. This Invoice is valid for 30 calendar days from the issue date. After this period, the client must request a reissue or updated version from the billing department in Brasília.</w:t>
      </w:r>
    </w:p>
    <w:bookmarkEnd w:id="25"/>
    <w:p>
      <w:pPr>
        <w:pStyle w:val="BodyText"/>
      </w:pPr>
      <w:r>
        <w:rPr>
          <w:bCs/>
          <w:b/>
        </w:rPr>
        <w:t xml:space="preserve">Brasília Digital Marketing Solutions Ltda.</w:t>
      </w:r>
      <w:r>
        <w:t xml:space="preserve"> </w:t>
      </w:r>
      <w:r>
        <w:t xml:space="preserve">| CNPJ: 12.345.678/0001-90 | Insc. Estadual: Isento</w:t>
      </w:r>
    </w:p>
    <w:p>
      <w:pPr>
        <w:pStyle w:val="BodyText"/>
      </w:pPr>
      <w:r>
        <w:t xml:space="preserve">Setor Comercial Sul, Quadra 03, Bloco B, Sala 1204 – Brasília/DF – CEP 70304-900 – Brazil</w:t>
      </w:r>
    </w:p>
    <w:p>
      <w:pPr>
        <w:pStyle w:val="BodyText"/>
      </w:pPr>
      <w:r>
        <w:t xml:space="preserve">This Invoice was generated electronically and is valid without a physical signature in accordance with Brazilian electronic document legislation (Lei 14.063/2020).</w:t>
      </w:r>
    </w:p>
    <w:p>
      <w:pPr>
        <w:pStyle w:val="BodyText"/>
      </w:pPr>
      <w:r>
        <w:t xml:space="preserve">Document ID: BSM-2025-00487 | Generated: 15/06/2025 09:32 BRT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Brazil Brasília</dc:title>
  <dc:creator/>
  <dc:language>en</dc:language>
  <cp:keywords/>
  <dcterms:created xsi:type="dcterms:W3CDTF">2026-10-10T08:42:22Z</dcterms:created>
  <dcterms:modified xsi:type="dcterms:W3CDTF">2026-10-10T08:42:22Z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