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digital-marketing-solutions-ltd."/>
    <w:p>
      <w:pPr>
        <w:pStyle w:val="Heading1"/>
      </w:pPr>
      <w:r>
        <w:t xml:space="preserve">Accra Digital Marketing Solutions Ltd.</w:t>
      </w:r>
    </w:p>
    <w:p>
      <w:pPr>
        <w:pStyle w:val="FirstParagraph"/>
      </w:pPr>
      <w:r>
        <w:t xml:space="preserve">12 Independence Avenue, Osu</w:t>
      </w:r>
    </w:p>
    <w:p>
      <w:pPr>
        <w:pStyle w:val="BodyText"/>
      </w:pPr>
      <w:r>
        <w:t xml:space="preserve">Ghana Accra, West Africa</w:t>
      </w:r>
    </w:p>
    <w:p>
      <w:pPr>
        <w:pStyle w:val="BodyText"/>
      </w:pPr>
      <w:r>
        <w:t xml:space="preserve">Tel: +233 (0) 302 555 0147</w:t>
      </w:r>
    </w:p>
    <w:p>
      <w:pPr>
        <w:pStyle w:val="BodyText"/>
      </w:pPr>
      <w:r>
        <w:t xml:space="preserve">Email: billing@accradigitalmarketing.com.gh</w:t>
      </w:r>
    </w:p>
    <w:p>
      <w:pPr>
        <w:pStyle w:val="BodyText"/>
      </w:pPr>
      <w:r>
        <w:t xml:space="preserve">TIN: GH-2019-44556677-8</w:t>
      </w:r>
    </w:p>
    <w:bookmarkEnd w:id="20"/>
    <w:bookmarkStart w:id="21" w:name="invoice"/>
    <w:p>
      <w:pPr>
        <w:pStyle w:val="Heading2"/>
      </w:pPr>
      <w:r>
        <w:t xml:space="preserve">INVOICE</w:t>
      </w:r>
    </w:p>
    <w:p>
      <w:pPr>
        <w:pStyle w:val="FirstParagraph"/>
      </w:pPr>
      <w:r>
        <w:t xml:space="preserve">Invoice No: ADM-2025-00482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Horizon Retail Group (Ghana) Ltd.</w:t>
      </w:r>
    </w:p>
    <w:p>
      <w:pPr>
        <w:pStyle w:val="BodyText"/>
      </w:pPr>
      <w:r>
        <w:rPr>
          <w:bCs/>
          <w:b/>
        </w:rPr>
        <w:t xml:space="preserve">Address:</w:t>
      </w:r>
      <w:r>
        <w:t xml:space="preserve"> </w:t>
      </w:r>
      <w:r>
        <w:t xml:space="preserve">45 Ring Road Central, Airport Residential Area</w:t>
      </w:r>
    </w:p>
    <w:p>
      <w:pPr>
        <w:pStyle w:val="BodyText"/>
      </w:pPr>
      <w:r>
        <w:rPr>
          <w:bCs/>
          <w:b/>
        </w:rPr>
        <w:t xml:space="preserve">City:</w:t>
      </w:r>
      <w:r>
        <w:t xml:space="preserve"> </w:t>
      </w:r>
      <w:r>
        <w:t xml:space="preserve">Ghana Accra</w:t>
      </w:r>
    </w:p>
    <w:p>
      <w:pPr>
        <w:pStyle w:val="BodyText"/>
      </w:pPr>
      <w:r>
        <w:rPr>
          <w:bCs/>
          <w:b/>
        </w:rPr>
        <w:t xml:space="preserve">Contact:</w:t>
      </w:r>
      <w:r>
        <w:t xml:space="preserve"> </w:t>
      </w:r>
      <w:r>
        <w:t xml:space="preserve">Mr. Kwame Asante, Chief Executive Officer</w:t>
      </w:r>
    </w:p>
    <w:p>
      <w:pPr>
        <w:pStyle w:val="BodyText"/>
      </w:pPr>
      <w:r>
        <w:rPr>
          <w:bCs/>
          <w:b/>
        </w:rPr>
        <w:t xml:space="preserve">Email:</w:t>
      </w:r>
      <w:r>
        <w:t xml:space="preserve"> </w:t>
      </w:r>
      <w:r>
        <w:t xml:space="preserve">k.asante@horizonretailgh.com</w:t>
      </w:r>
    </w:p>
    <w:p>
      <w:pPr>
        <w:pStyle w:val="BodyText"/>
      </w:pPr>
      <w:r>
        <w:rPr>
          <w:bCs/>
          <w:b/>
        </w:rPr>
        <w:t xml:space="preserve">TIN:</w:t>
      </w:r>
      <w:r>
        <w:t xml:space="preserve"> </w:t>
      </w:r>
      <w:r>
        <w:t xml:space="preserve">GH-2017-33221144-5</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Ms. Efua Mensah</w:t>
      </w:r>
    </w:p>
    <w:p>
      <w:pPr>
        <w:pStyle w:val="BodyText"/>
      </w:pPr>
      <w:r>
        <w:rPr>
          <w:bCs/>
          <w:b/>
        </w:rPr>
        <w:t xml:space="preserve">Position:</w:t>
      </w:r>
      <w:r>
        <w:t xml:space="preserve"> </w:t>
      </w:r>
      <w:r>
        <w:t xml:space="preserve">Senior Marketing Manager</w:t>
      </w:r>
    </w:p>
    <w:p>
      <w:pPr>
        <w:pStyle w:val="BodyText"/>
      </w:pPr>
      <w:r>
        <w:rPr>
          <w:bCs/>
          <w:b/>
        </w:rPr>
        <w:t xml:space="preserve">Department:</w:t>
      </w:r>
      <w:r>
        <w:t xml:space="preserve"> </w:t>
      </w:r>
      <w:r>
        <w:t xml:space="preserve">Strategic Marketing &amp; Brand Development</w:t>
      </w:r>
    </w:p>
    <w:p>
      <w:pPr>
        <w:pStyle w:val="BodyText"/>
      </w:pPr>
      <w:r>
        <w:rPr>
          <w:bCs/>
          <w:b/>
        </w:rPr>
        <w:t xml:space="preserve">Location:</w:t>
      </w:r>
      <w:r>
        <w:t xml:space="preserve"> </w:t>
      </w:r>
      <w:r>
        <w:t xml:space="preserve">Ghana Accra Office</w:t>
      </w:r>
    </w:p>
    <w:p>
      <w:pPr>
        <w:pStyle w:val="BodyText"/>
      </w:pPr>
      <w:r>
        <w:rPr>
          <w:bCs/>
          <w:b/>
        </w:rPr>
        <w:t xml:space="preserve">Ref:</w:t>
      </w:r>
      <w:r>
        <w:t xml:space="preserve"> </w:t>
      </w:r>
      <w:r>
        <w:t xml:space="preserve">MM-GHA-ACC-2025-Q2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(GHS)</w:t>
            </w:r>
          </w:p>
        </w:tc>
        <w:tc>
          <w:tcPr/>
          <w:p>
            <w:pPr>
              <w:pStyle w:val="Compact"/>
              <w:jc w:val="left"/>
            </w:pPr>
            <w:r>
              <w:t xml:space="preserve">Qty</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Marketing Manager – Strategic Brand Campaign Development and Execution for Q2 2025, including market research across the Greater Accra region, competitor analysis, and brand positioning strategy tailored to the Ghana Accra consumer market.</w:t>
            </w:r>
          </w:p>
        </w:tc>
        <w:tc>
          <w:tcPr/>
          <w:p>
            <w:pPr>
              <w:pStyle w:val="Compact"/>
              <w:jc w:val="left"/>
            </w:pPr>
            <w:r>
              <w:t xml:space="preserve">Jan – Mar 2025</w:t>
            </w:r>
          </w:p>
        </w:tc>
        <w:tc>
          <w:tcPr/>
          <w:p>
            <w:pPr>
              <w:pStyle w:val="Compact"/>
              <w:jc w:val="left"/>
            </w:pPr>
            <w:r>
              <w:t xml:space="preserve">12,500.00</w:t>
            </w:r>
          </w:p>
        </w:tc>
        <w:tc>
          <w:tcPr/>
          <w:p>
            <w:pPr>
              <w:pStyle w:val="Compact"/>
              <w:jc w:val="left"/>
            </w:pPr>
            <w:r>
              <w:t xml:space="preserve">3</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Marketing Manager – Digital Marketing Management and Social Media Strategy Oversight. This includes managing paid advertising campaigns on Meta, Google Ads, and LinkedIn targeting audiences in Ghana Accra and surrounding regions, with monthly performance reporting.</w:t>
            </w:r>
          </w:p>
        </w:tc>
        <w:tc>
          <w:tcPr/>
          <w:p>
            <w:pPr>
              <w:pStyle w:val="Compact"/>
              <w:jc w:val="left"/>
            </w:pPr>
            <w:r>
              <w:t xml:space="preserve">Jan – Mar 2025</w:t>
            </w:r>
          </w:p>
        </w:tc>
        <w:tc>
          <w:tcPr/>
          <w:p>
            <w:pPr>
              <w:pStyle w:val="Compact"/>
              <w:jc w:val="left"/>
            </w:pPr>
            <w:r>
              <w:t xml:space="preserve">8,200.00</w:t>
            </w:r>
          </w:p>
        </w:tc>
        <w:tc>
          <w:tcPr/>
          <w:p>
            <w:pPr>
              <w:pStyle w:val="Compact"/>
              <w:jc w:val="left"/>
            </w:pPr>
            <w:r>
              <w:t xml:space="preserve">3</w:t>
            </w:r>
          </w:p>
        </w:tc>
        <w:tc>
          <w:tcPr/>
          <w:p>
            <w:pPr>
              <w:pStyle w:val="Compact"/>
              <w:jc w:val="left"/>
            </w:pPr>
            <w:r>
              <w:t xml:space="preserve">24,600.00</w:t>
            </w:r>
          </w:p>
        </w:tc>
      </w:tr>
      <w:tr>
        <w:tc>
          <w:tcPr/>
          <w:p>
            <w:pPr>
              <w:pStyle w:val="Compact"/>
              <w:jc w:val="left"/>
            </w:pPr>
            <w:r>
              <w:t xml:space="preserve">3</w:t>
            </w:r>
          </w:p>
        </w:tc>
        <w:tc>
          <w:tcPr/>
          <w:p>
            <w:pPr>
              <w:pStyle w:val="Compact"/>
              <w:jc w:val="left"/>
            </w:pPr>
            <w:r>
              <w:t xml:space="preserve">Marketing Manager – Event Coordination and Sponsorship Management for the Accra Business Expo 2025. The Marketing Manager oversaw booth design, vendor negotiations, attendee engagement strategies, and post-event analytics for the Ghana Accra-based exhibition.</w:t>
            </w:r>
          </w:p>
        </w:tc>
        <w:tc>
          <w:tcPr/>
          <w:p>
            <w:pPr>
              <w:pStyle w:val="Compact"/>
              <w:jc w:val="left"/>
            </w:pPr>
            <w:r>
              <w:t xml:space="preserve">Feb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Marketing Manager – Content Creation and Copywriting Services. Development of 48 branded content pieces (blog articles, video scripts, email newsletters, and press releases) aligned with the client's marketing objectives in the Ghana Accra market.</w:t>
            </w:r>
          </w:p>
        </w:tc>
        <w:tc>
          <w:tcPr/>
          <w:p>
            <w:pPr>
              <w:pStyle w:val="Compact"/>
              <w:jc w:val="left"/>
            </w:pPr>
            <w:r>
              <w:t xml:space="preserve">Jan – Mar 2025</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Marketing Manager – Monthly Performance Reporting and KPI Analysis. Comprehensive quarterly report detailing return on investment, customer acquisition costs, brand awareness metrics, and strategic recommendations for the next fiscal quarter in Ghana Accra.</w:t>
            </w:r>
          </w:p>
        </w:tc>
        <w:tc>
          <w:tcPr/>
          <w:p>
            <w:pPr>
              <w:pStyle w:val="Compact"/>
              <w:jc w:val="left"/>
            </w:pPr>
            <w:r>
              <w:t xml:space="preserve">Apr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Marketing Manager – Team Supervision and Training. The Marketing Manager conducted four (4) professional development workshops for the client's in-house marketing team based in Ghana Accra, covering digital analytics, SEO best practices, and local market engagement techniques.</w:t>
            </w:r>
          </w:p>
        </w:tc>
        <w:tc>
          <w:tcPr/>
          <w:p>
            <w:pPr>
              <w:pStyle w:val="Compact"/>
              <w:jc w:val="left"/>
            </w:pPr>
            <w:r>
              <w:t xml:space="preserve">Mar 2025</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right"/>
            </w:pPr>
            <w:r>
              <w:t xml:space="preserve">91,400.00</w:t>
            </w:r>
          </w:p>
        </w:tc>
      </w:tr>
      <w:tr>
        <w:tc>
          <w:tcPr/>
          <w:p>
            <w:pPr>
              <w:pStyle w:val="Compact"/>
              <w:jc w:val="left"/>
            </w:pPr>
            <w:r>
              <w:t xml:space="preserve">VAT @ 15% (Ghana Revenue Authority)</w:t>
            </w:r>
          </w:p>
        </w:tc>
        <w:tc>
          <w:tcPr/>
          <w:p>
            <w:pPr>
              <w:pStyle w:val="Compact"/>
              <w:jc w:val="right"/>
            </w:pPr>
            <w:r>
              <w:t xml:space="preserve">13,710.00</w:t>
            </w:r>
          </w:p>
        </w:tc>
      </w:tr>
      <w:tr>
        <w:tc>
          <w:tcPr/>
          <w:p>
            <w:pPr>
              <w:pStyle w:val="Compact"/>
              <w:jc w:val="left"/>
            </w:pPr>
            <w:r>
              <w:t xml:space="preserve">Withholding Tax @ 5%</w:t>
            </w:r>
          </w:p>
        </w:tc>
        <w:tc>
          <w:tcPr/>
          <w:p>
            <w:pPr>
              <w:pStyle w:val="Compact"/>
              <w:jc w:val="right"/>
            </w:pPr>
            <w:r>
              <w:t xml:space="preserve">(4,570.00)</w:t>
            </w:r>
          </w:p>
        </w:tc>
      </w:tr>
      <w:tr>
        <w:tc>
          <w:tcPr/>
          <w:p>
            <w:pPr>
              <w:pStyle w:val="Compact"/>
              <w:jc w:val="left"/>
            </w:pPr>
            <w:r>
              <w:t xml:space="preserve">Grand Total Due (GHS)</w:t>
            </w:r>
          </w:p>
        </w:tc>
        <w:tc>
          <w:tcPr/>
          <w:p>
            <w:pPr>
              <w:pStyle w:val="Compact"/>
              <w:jc w:val="right"/>
            </w:pPr>
            <w:r>
              <w:t xml:space="preserve">100,540.00</w:t>
            </w:r>
          </w:p>
        </w:tc>
      </w:tr>
    </w:tbl>
    <w:bookmarkStart w:id="24" w:name="payment-terms-and-conditions"/>
    <w:p>
      <w:pPr>
        <w:pStyle w:val="Heading3"/>
      </w:pPr>
      <w:r>
        <w:t xml:space="preserve">Payment Terms and Conditions</w:t>
      </w:r>
    </w:p>
    <w:p>
      <w:pPr>
        <w:pStyle w:val="FirstParagraph"/>
      </w:pPr>
      <w:r>
        <w:t xml:space="preserve">This Invoice is issued in accordance with the service agreement between Accra Digital Marketing Solutions Ltd. and Horizon Retail Group (Ghana) Ltd. The full amount of GHS 100,540.00 is due within fourteen (14) calendar days from the date of issue, i.e., on or before 30 June 2025.</w:t>
      </w:r>
    </w:p>
    <w:p>
      <w:pPr>
        <w:numPr>
          <w:ilvl w:val="0"/>
          <w:numId w:val="1001"/>
        </w:numPr>
        <w:pStyle w:val="Compact"/>
      </w:pPr>
      <w:r>
        <w:rPr>
          <w:bCs/>
          <w:b/>
        </w:rPr>
        <w:t xml:space="preserve">Payment Method:</w:t>
      </w:r>
      <w:r>
        <w:t xml:space="preserve"> </w:t>
      </w:r>
      <w:r>
        <w:t xml:space="preserve">Bank Transfer to GCB Bank Ltd., Accra Branch, Account Name: Accra Digital Marketing Solutions Ltd., Account No: 0123-4567-8901, Sort Code: 100-001.</w:t>
      </w:r>
    </w:p>
    <w:p>
      <w:pPr>
        <w:numPr>
          <w:ilvl w:val="0"/>
          <w:numId w:val="1001"/>
        </w:numPr>
        <w:pStyle w:val="Compact"/>
      </w:pPr>
      <w:r>
        <w:rPr>
          <w:bCs/>
          <w:b/>
        </w:rPr>
        <w:t xml:space="preserve">Currency:</w:t>
      </w:r>
      <w:r>
        <w:t xml:space="preserve"> </w:t>
      </w:r>
      <w:r>
        <w:t xml:space="preserve">All amounts are denominated in Ghana Cedis (GHS) as per the Ghana Accra commercial standard.</w:t>
      </w:r>
    </w:p>
    <w:p>
      <w:pPr>
        <w:numPr>
          <w:ilvl w:val="0"/>
          <w:numId w:val="1001"/>
        </w:numPr>
        <w:pStyle w:val="Compact"/>
      </w:pPr>
      <w:r>
        <w:rPr>
          <w:bCs/>
          <w:b/>
        </w:rPr>
        <w:t xml:space="preserve">Late Payment:</w:t>
      </w:r>
      <w:r>
        <w:t xml:space="preserve"> </w:t>
      </w:r>
      <w:r>
        <w:t xml:space="preserve">A penalty of 2% per month will be applied to any outstanding balance beyond the due date as stipulated under Ghanaian commercial law.</w:t>
      </w:r>
    </w:p>
    <w:p>
      <w:pPr>
        <w:numPr>
          <w:ilvl w:val="0"/>
          <w:numId w:val="1001"/>
        </w:numPr>
        <w:pStyle w:val="Compact"/>
      </w:pPr>
      <w:r>
        <w:rPr>
          <w:bCs/>
          <w:b/>
        </w:rPr>
        <w:t xml:space="preserve">Disputes:</w:t>
      </w:r>
      <w:r>
        <w:t xml:space="preserve"> </w:t>
      </w:r>
      <w:r>
        <w:t xml:space="preserve">Any discrepancies regarding this Invoice must be raised in writing within seven (7) business days of receipt. The Marketing Manager's office in Ghana Accra will respond within three (3) business days.</w:t>
      </w:r>
    </w:p>
    <w:p>
      <w:pPr>
        <w:numPr>
          <w:ilvl w:val="0"/>
          <w:numId w:val="1001"/>
        </w:numPr>
        <w:pStyle w:val="Compact"/>
      </w:pPr>
      <w:r>
        <w:rPr>
          <w:bCs/>
          <w:b/>
        </w:rPr>
        <w:t xml:space="preserve">Tax Compliance:</w:t>
      </w:r>
      <w:r>
        <w:t xml:space="preserve"> </w:t>
      </w:r>
      <w:r>
        <w:t xml:space="preserve">This Invoice has been prepared in compliance with the Ghana Revenue Authority (GRA) regulations. The VAT registration number and TIN are stated above for verification purposes.</w:t>
      </w:r>
    </w:p>
    <w:bookmarkEnd w:id="24"/>
    <w:bookmarkStart w:id="25" w:name="important-notes"/>
    <w:p>
      <w:pPr>
        <w:pStyle w:val="Heading3"/>
      </w:pPr>
      <w:r>
        <w:t xml:space="preserve">Important Notes</w:t>
      </w:r>
    </w:p>
    <w:p>
      <w:pPr>
        <w:pStyle w:val="FirstParagraph"/>
      </w:pPr>
      <w:r>
        <w:t xml:space="preserve">Please note that this Invoice covers the services rendered by the Marketing Manager, Ms. Efua Mensah, during the first quarter of 2025. All deliverables, including the strategic brand campaign, digital marketing reports, event coordination documentation, and training materials, have been submitted to the client's designated representative in Ghana Accra. The Marketing Manager confirms that all work was completed to the satisfaction of the project stakeholders and meets the quality standards outlined in the original engagement contract. Should the client require additional services or extensions to the Marketing Manager's engagement, a supplementary Invoice will be issued separately. This document serves as the official financial record for the services described herein and should be retained for the client's accounting and tax filing purposes in Ghana Accra.</w:t>
      </w:r>
    </w:p>
    <w:bookmarkEnd w:id="25"/>
    <w:p>
      <w:pPr>
        <w:pStyle w:val="BodyText"/>
      </w:pPr>
      <w:r>
        <w:rPr>
          <w:bCs/>
          <w:b/>
        </w:rPr>
        <w:t xml:space="preserve">Accra Digital Marketing Solutions Ltd.</w:t>
      </w:r>
      <w:r>
        <w:t xml:space="preserve"> </w:t>
      </w:r>
      <w:r>
        <w:t xml:space="preserve">| 12 Independence Avenue, Osu, Ghana Accra | Tel: +233 (0) 302 555 0147</w:t>
      </w:r>
    </w:p>
    <w:p>
      <w:pPr>
        <w:pStyle w:val="BodyText"/>
      </w:pPr>
      <w:r>
        <w:t xml:space="preserve">This Invoice was generated electronically and is valid without a physical signature. For verification, contact our billing department in Ghana Accra.</w:t>
      </w:r>
    </w:p>
    <w:p>
      <w:pPr>
        <w:pStyle w:val="BodyText"/>
      </w:pPr>
      <w:r>
        <w:t xml:space="preserve">Thank you for your business. We look forward to continuing our partnership with Horizon Retail Group (Ghana) Ltd.</w:t>
      </w:r>
    </w:p>
    <w:p>
      <w:pPr>
        <w:pStyle w:val="BodyText"/>
      </w:pPr>
      <w:r>
        <w:t xml:space="preserve">© 2025 Accra Digital Marketing Solutions Ltd. All Rights Reserved. | Invoice ADM-2025-00482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Ghana Accra</dc:title>
  <dc:creator/>
  <dc:language>en</dc:language>
  <cp:keywords/>
  <dcterms:created xsi:type="dcterms:W3CDTF">2026-10-10T07:02:12Z</dcterms:created>
  <dcterms:modified xsi:type="dcterms:W3CDTF">2026-10-10T07:02:12Z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