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sakura-digital-solutions-co.-ltd."/>
    <w:p>
      <w:pPr>
        <w:pStyle w:val="Heading1"/>
      </w:pPr>
      <w:r>
        <w:t xml:space="preserve">Sakura Digital Solutions Co., Ltd.</w:t>
      </w:r>
    </w:p>
    <w:p>
      <w:pPr>
        <w:pStyle w:val="FirstParagraph"/>
      </w:pPr>
      <w:r>
        <w:t xml:space="preserve">2-14-8 Roppongi, Minato-ku</w:t>
      </w:r>
    </w:p>
    <w:p>
      <w:pPr>
        <w:pStyle w:val="BodyText"/>
      </w:pPr>
      <w:r>
        <w:t xml:space="preserve">Tokyo 106-0032, Japan</w:t>
      </w:r>
    </w:p>
    <w:p>
      <w:pPr>
        <w:pStyle w:val="BodyText"/>
      </w:pPr>
      <w:r>
        <w:t xml:space="preserve">Tel: +81-3-5412-7890</w:t>
      </w:r>
    </w:p>
    <w:p>
      <w:pPr>
        <w:pStyle w:val="BodyText"/>
      </w:pPr>
      <w:r>
        <w:t xml:space="preserve">Email: billing@sakuradigital.jp</w:t>
      </w:r>
    </w:p>
    <w:p>
      <w:pPr>
        <w:pStyle w:val="BodyText"/>
      </w:pPr>
      <w:r>
        <w:t xml:space="preserve">Corporation Number: 4010001234567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SD-2025-0487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Tanaka Holdings Inc.</w:t>
      </w:r>
    </w:p>
    <w:p>
      <w:pPr>
        <w:pStyle w:val="BodyText"/>
      </w:pPr>
      <w:r>
        <w:rPr>
          <w:bCs/>
          <w:b/>
        </w:rPr>
        <w:t xml:space="preserve">Attn:</w:t>
      </w:r>
      <w:r>
        <w:t xml:space="preserve"> </w:t>
      </w:r>
      <w:r>
        <w:t xml:space="preserve">Mr. Hiroshi Tanaka, CEO</w:t>
      </w:r>
    </w:p>
    <w:p>
      <w:pPr>
        <w:pStyle w:val="BodyText"/>
      </w:pPr>
      <w:r>
        <w:rPr>
          <w:bCs/>
          <w:b/>
        </w:rPr>
        <w:t xml:space="preserve">Address:</w:t>
      </w:r>
      <w:r>
        <w:t xml:space="preserve"> </w:t>
      </w:r>
      <w:r>
        <w:t xml:space="preserve">1-5-2 Marunouchi, Chiyoda-ku</w:t>
      </w:r>
    </w:p>
    <w:p>
      <w:pPr>
        <w:pStyle w:val="BodyText"/>
      </w:pPr>
      <w:r>
        <w:t xml:space="preserve">Tokyo 100-0005, Japan</w:t>
      </w:r>
    </w:p>
    <w:p>
      <w:pPr>
        <w:pStyle w:val="BodyText"/>
      </w:pPr>
      <w:r>
        <w:rPr>
          <w:bCs/>
          <w:b/>
        </w:rPr>
        <w:t xml:space="preserve">Phone:</w:t>
      </w:r>
      <w:r>
        <w:t xml:space="preserve"> </w:t>
      </w:r>
      <w:r>
        <w:t xml:space="preserve">+81-3-6271-4500</w:t>
      </w:r>
    </w:p>
    <w:p>
      <w:pPr>
        <w:pStyle w:val="BodyText"/>
      </w:pPr>
      <w:r>
        <w:rPr>
          <w:bCs/>
          <w:b/>
        </w:rPr>
        <w:t xml:space="preserve">Email:</w:t>
      </w:r>
      <w:r>
        <w:t xml:space="preserve"> </w:t>
      </w:r>
      <w:r>
        <w:t xml:space="preserve">h.tanaka@tanakaholdings.co.jp</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Yuki Nakamura</w:t>
      </w:r>
    </w:p>
    <w:p>
      <w:pPr>
        <w:pStyle w:val="BodyText"/>
      </w:pPr>
      <w:r>
        <w:rPr>
          <w:bCs/>
          <w:b/>
        </w:rPr>
        <w:t xml:space="preserve">Title:</w:t>
      </w:r>
      <w:r>
        <w:t xml:space="preserve"> </w:t>
      </w:r>
      <w:r>
        <w:t xml:space="preserve">Senior Marketing Manager</w:t>
      </w:r>
    </w:p>
    <w:p>
      <w:pPr>
        <w:pStyle w:val="BodyText"/>
      </w:pPr>
      <w:r>
        <w:rPr>
          <w:bCs/>
          <w:b/>
        </w:rPr>
        <w:t xml:space="preserve">Department:</w:t>
      </w:r>
      <w:r>
        <w:t xml:space="preserve"> </w:t>
      </w:r>
      <w:r>
        <w:t xml:space="preserve">Digital Marketing Division</w:t>
      </w:r>
    </w:p>
    <w:p>
      <w:pPr>
        <w:pStyle w:val="BodyText"/>
      </w:pPr>
      <w:r>
        <w:rPr>
          <w:bCs/>
          <w:b/>
        </w:rPr>
        <w:t xml:space="preserve">Location:</w:t>
      </w:r>
      <w:r>
        <w:t xml:space="preserve"> </w:t>
      </w:r>
      <w:r>
        <w:t xml:space="preserve">Japan Tokyo Office</w:t>
      </w:r>
    </w:p>
    <w:p>
      <w:pPr>
        <w:pStyle w:val="BodyText"/>
      </w:pPr>
      <w:r>
        <w:rPr>
          <w:bCs/>
          <w:b/>
        </w:rPr>
        <w:t xml:space="preserve">Contract Ref:</w:t>
      </w:r>
      <w:r>
        <w:t xml:space="preserve"> </w:t>
      </w:r>
      <w:r>
        <w:t xml:space="preserve">MKT-2025-TKY-003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c>
          <w:tcPr/>
          <w:p>
            <w:pPr>
              <w:pStyle w:val="Compact"/>
              <w:jc w:val="left"/>
            </w:pPr>
            <w:r>
              <w:t xml:space="preserve">Tax (10%)</w:t>
            </w:r>
          </w:p>
        </w:tc>
      </w:tr>
      <w:tr>
        <w:tc>
          <w:tcPr/>
          <w:p>
            <w:pPr>
              <w:pStyle w:val="Compact"/>
              <w:jc w:val="left"/>
            </w:pPr>
            <w:r>
              <w:t xml:space="preserve">1</w:t>
            </w:r>
          </w:p>
        </w:tc>
        <w:tc>
          <w:tcPr/>
          <w:p>
            <w:pPr>
              <w:pStyle w:val="Compact"/>
              <w:jc w:val="left"/>
            </w:pPr>
            <w:r>
              <w:t xml:space="preserve">Monthly Marketing Strategy Development &amp; Execution – The Marketing Manager prepared and implemented a comprehensive digital marketing strategy for the Japan Tokyo metropolitan market, including SEO optimization, content calendar planning, and brand positioning analysis for Q3 2025.</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Social Media Campaign Management – The Marketing Manager oversaw all social media channels (LINE, X/Twitter, Instagram, Facebook) targeting consumers in Japan Tokyo. This included campaign design, influencer coordination, A/B testing, and weekly performance reporting.</w:t>
            </w:r>
          </w:p>
        </w:tc>
        <w:tc>
          <w:tcPr/>
          <w:p>
            <w:pPr>
              <w:pStyle w:val="Compact"/>
              <w:jc w:val="left"/>
            </w:pPr>
            <w:r>
              <w:t xml:space="preserve">10,500</w:t>
            </w:r>
          </w:p>
        </w:tc>
        <w:tc>
          <w:tcPr/>
          <w:p>
            <w:pPr>
              <w:pStyle w:val="Compact"/>
              <w:jc w:val="left"/>
            </w:pPr>
            <w:r>
              <w:t xml:space="preserve">32</w:t>
            </w:r>
          </w:p>
        </w:tc>
        <w:tc>
          <w:tcPr/>
          <w:p>
            <w:pPr>
              <w:pStyle w:val="Compact"/>
              <w:jc w:val="left"/>
            </w:pPr>
            <w:r>
              <w:t xml:space="preserve">336,000</w:t>
            </w:r>
          </w:p>
        </w:tc>
        <w:tc>
          <w:tcPr/>
          <w:p>
            <w:pPr>
              <w:pStyle w:val="Compact"/>
              <w:jc w:val="left"/>
            </w:pPr>
            <w:r>
              <w:t xml:space="preserve">33,600</w:t>
            </w:r>
          </w:p>
        </w:tc>
      </w:tr>
      <w:tr>
        <w:tc>
          <w:tcPr/>
          <w:p>
            <w:pPr>
              <w:pStyle w:val="Compact"/>
              <w:jc w:val="left"/>
            </w:pPr>
            <w:r>
              <w:t xml:space="preserve">3</w:t>
            </w:r>
          </w:p>
        </w:tc>
        <w:tc>
          <w:tcPr/>
          <w:p>
            <w:pPr>
              <w:pStyle w:val="Compact"/>
              <w:jc w:val="left"/>
            </w:pPr>
            <w:r>
              <w:t xml:space="preserve">Market Research &amp; Competitive Analysis – Conducted in-depth market research specific to the Japan Tokyo consumer landscape. The Marketing Manager analyzed competitor activities, consumer sentiment, and emerging trends to inform strategic recommendations for the client's product launch.</w:t>
            </w:r>
          </w:p>
        </w:tc>
        <w:tc>
          <w:tcPr/>
          <w:p>
            <w:pPr>
              <w:pStyle w:val="Compact"/>
              <w:jc w:val="left"/>
            </w:pPr>
            <w:r>
              <w:t xml:space="preserve">14,000</w:t>
            </w:r>
          </w:p>
        </w:tc>
        <w:tc>
          <w:tcPr/>
          <w:p>
            <w:pPr>
              <w:pStyle w:val="Compact"/>
              <w:jc w:val="left"/>
            </w:pPr>
            <w:r>
              <w:t xml:space="preserve">24</w:t>
            </w:r>
          </w:p>
        </w:tc>
        <w:tc>
          <w:tcPr/>
          <w:p>
            <w:pPr>
              <w:pStyle w:val="Compact"/>
              <w:jc w:val="left"/>
            </w:pPr>
            <w:r>
              <w:t xml:space="preserve">336,000</w:t>
            </w:r>
          </w:p>
        </w:tc>
        <w:tc>
          <w:tcPr/>
          <w:p>
            <w:pPr>
              <w:pStyle w:val="Compact"/>
              <w:jc w:val="left"/>
            </w:pPr>
            <w:r>
              <w:t xml:space="preserve">33,600</w:t>
            </w:r>
          </w:p>
        </w:tc>
      </w:tr>
      <w:tr>
        <w:tc>
          <w:tcPr/>
          <w:p>
            <w:pPr>
              <w:pStyle w:val="Compact"/>
              <w:jc w:val="left"/>
            </w:pPr>
            <w:r>
              <w:t xml:space="preserve">4</w:t>
            </w:r>
          </w:p>
        </w:tc>
        <w:tc>
          <w:tcPr/>
          <w:p>
            <w:pPr>
              <w:pStyle w:val="Compact"/>
              <w:jc w:val="left"/>
            </w:pPr>
            <w:r>
              <w:t xml:space="preserve">Email Marketing &amp; CRM Optimization – The Marketing Manager designed and executed three email marketing campaigns, optimized the CRM pipeline, and improved open rates by 23%. All campaigns were localized for the Japan Tokyo audience with culturally appropriate messaging.</w:t>
            </w:r>
          </w:p>
        </w:tc>
        <w:tc>
          <w:tcPr/>
          <w:p>
            <w:pPr>
              <w:pStyle w:val="Compact"/>
              <w:jc w:val="left"/>
            </w:pPr>
            <w:r>
              <w:t xml:space="preserve">11,000</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Event Marketing &amp; Sponsorship Coordination – Managed the marketing aspects of the client's participation in the Tokyo Digital Marketing Summit 2025. The Marketing Manager coordinated booth design, promotional materials, press releases, and post-event follow-up communications.</w:t>
            </w:r>
          </w:p>
        </w:tc>
        <w:tc>
          <w:tcPr/>
          <w:p>
            <w:pPr>
              <w:pStyle w:val="Compact"/>
              <w:jc w:val="left"/>
            </w:pPr>
            <w:r>
              <w:t xml:space="preserve">13,000</w:t>
            </w:r>
          </w:p>
        </w:tc>
        <w:tc>
          <w:tcPr/>
          <w:p>
            <w:pPr>
              <w:pStyle w:val="Compact"/>
              <w:jc w:val="left"/>
            </w:pPr>
            <w:r>
              <w:t xml:space="preserve">16</w:t>
            </w:r>
          </w:p>
        </w:tc>
        <w:tc>
          <w:tcPr/>
          <w:p>
            <w:pPr>
              <w:pStyle w:val="Compact"/>
              <w:jc w:val="left"/>
            </w:pPr>
            <w:r>
              <w:t xml:space="preserve">208,000</w:t>
            </w:r>
          </w:p>
        </w:tc>
        <w:tc>
          <w:tcPr/>
          <w:p>
            <w:pPr>
              <w:pStyle w:val="Compact"/>
              <w:jc w:val="left"/>
            </w:pPr>
            <w:r>
              <w:t xml:space="preserve">20,800</w:t>
            </w:r>
          </w:p>
        </w:tc>
      </w:tr>
      <w:tr>
        <w:tc>
          <w:tcPr/>
          <w:p>
            <w:pPr>
              <w:pStyle w:val="Compact"/>
              <w:jc w:val="left"/>
            </w:pPr>
            <w:r>
              <w:t xml:space="preserve">6</w:t>
            </w:r>
          </w:p>
        </w:tc>
        <w:tc>
          <w:tcPr/>
          <w:p>
            <w:pPr>
              <w:pStyle w:val="Compact"/>
              <w:jc w:val="left"/>
            </w:pPr>
            <w:r>
              <w:t xml:space="preserve">Monthly Reporting &amp; Stakeholder Presentations – The Marketing Manager prepared detailed monthly performance reports, KPI dashboards, and presented findings to the client's executive team in Japan Tokyo. Included recommendations for budget reallocation and next-month action plans.</w:t>
            </w:r>
          </w:p>
        </w:tc>
        <w:tc>
          <w:tcPr/>
          <w:p>
            <w:pPr>
              <w:pStyle w:val="Compact"/>
              <w:jc w:val="left"/>
            </w:pPr>
            <w:r>
              <w:t xml:space="preserve">12,500</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1,730,000 JPY</w:t>
            </w:r>
          </w:p>
        </w:tc>
      </w:tr>
      <w:tr>
        <w:tc>
          <w:tcPr/>
          <w:p>
            <w:pPr>
              <w:pStyle w:val="Compact"/>
              <w:jc w:val="left"/>
            </w:pPr>
            <w:r>
              <w:t xml:space="preserve">Consumption Tax (10%)</w:t>
            </w:r>
          </w:p>
        </w:tc>
        <w:tc>
          <w:tcPr/>
          <w:p>
            <w:pPr>
              <w:pStyle w:val="Compact"/>
              <w:jc w:val="left"/>
            </w:pPr>
            <w:r>
              <w:t xml:space="preserve">173,000 JPY</w:t>
            </w:r>
          </w:p>
        </w:tc>
      </w:tr>
      <w:tr>
        <w:tc>
          <w:tcPr/>
          <w:p>
            <w:pPr>
              <w:pStyle w:val="Compact"/>
              <w:jc w:val="left"/>
            </w:pPr>
            <w:r>
              <w:t xml:space="preserve">Discount (Early Payment – 2%)</w:t>
            </w:r>
          </w:p>
        </w:tc>
        <w:tc>
          <w:tcPr/>
          <w:p>
            <w:pPr>
              <w:pStyle w:val="Compact"/>
              <w:jc w:val="left"/>
            </w:pPr>
            <w:r>
              <w:t xml:space="preserve">-34,600 JPY</w:t>
            </w:r>
          </w:p>
        </w:tc>
      </w:tr>
      <w:tr>
        <w:tc>
          <w:tcPr/>
          <w:p>
            <w:pPr>
              <w:pStyle w:val="Compact"/>
              <w:jc w:val="left"/>
            </w:pPr>
            <w:r>
              <w:t xml:space="preserve">Grand Total Due</w:t>
            </w:r>
          </w:p>
        </w:tc>
        <w:tc>
          <w:tcPr/>
          <w:p>
            <w:pPr>
              <w:pStyle w:val="Compact"/>
              <w:jc w:val="left"/>
            </w:pPr>
            <w:r>
              <w:t xml:space="preserve">1,868,400 JPY</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Mitsubishi UFJ Bank, Tokyo Central Branch</w:t>
      </w:r>
    </w:p>
    <w:p>
      <w:pPr>
        <w:pStyle w:val="BodyText"/>
      </w:pPr>
      <w:r>
        <w:rPr>
          <w:bCs/>
          <w:b/>
        </w:rPr>
        <w:t xml:space="preserve">Account Name:</w:t>
      </w:r>
      <w:r>
        <w:t xml:space="preserve"> </w:t>
      </w:r>
      <w:r>
        <w:t xml:space="preserve">Sakura Digital Solutions Co., Ltd.</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MUFJJPJT</w:t>
      </w:r>
    </w:p>
    <w:p>
      <w:pPr>
        <w:pStyle w:val="BodyText"/>
      </w:pPr>
      <w:r>
        <w:rPr>
          <w:bCs/>
          <w:b/>
        </w:rPr>
        <w:t xml:space="preserve">Reference:</w:t>
      </w:r>
      <w:r>
        <w:t xml:space="preserve"> </w:t>
      </w:r>
      <w:r>
        <w:t xml:space="preserve">Please include Invoice No. SD-2025-0487 in your payment reference.</w:t>
      </w:r>
    </w:p>
    <w:p>
      <w:pPr>
        <w:pStyle w:val="BodyText"/>
      </w:pPr>
      <w:r>
        <w:rPr>
          <w:bCs/>
          <w:b/>
        </w:rPr>
        <w:t xml:space="preserve">Payment Method:</w:t>
      </w:r>
      <w:r>
        <w:t xml:space="preserve"> </w:t>
      </w:r>
      <w:r>
        <w:t xml:space="preserve">Bank Transfer (Japanese Yen only)</w:t>
      </w:r>
    </w:p>
    <w:p>
      <w:pPr>
        <w:pStyle w:val="BodyText"/>
      </w:pPr>
      <w:r>
        <w:rPr>
          <w:bCs/>
          <w:b/>
        </w:rPr>
        <w:t xml:space="preserve">Payment Terms:</w:t>
      </w:r>
      <w:r>
        <w:t xml:space="preserve"> </w:t>
      </w:r>
      <w:r>
        <w:t xml:space="preserve">Net 30 days from the date of this Invoice. A late payment fee of 1.5% per month will be applied to overdue balances as per the service agreement.</w:t>
      </w:r>
    </w:p>
    <w:bookmarkEnd w:id="24"/>
    <w:bookmarkStart w:id="25" w:name="notes-terms"/>
    <w:p>
      <w:pPr>
        <w:pStyle w:val="Heading3"/>
      </w:pPr>
      <w:r>
        <w:t xml:space="preserve">Notes &amp; Terms</w:t>
      </w:r>
    </w:p>
    <w:p>
      <w:pPr>
        <w:pStyle w:val="FirstParagraph"/>
      </w:pPr>
      <w:r>
        <w:t xml:space="preserve">1. This Invoice covers professional services rendered by the Marketing Manager, Yuki Nakamura, for the period of May 2025. All services were performed at the Japan Tokyo office unless otherwise noted.</w:t>
      </w:r>
    </w:p>
    <w:p>
      <w:pPr>
        <w:pStyle w:val="BodyText"/>
      </w:pPr>
      <w:r>
        <w:t xml:space="preserve">2. The Marketing Manager's engagement is governed by the Master Service Agreement dated January 10, 2025 (Contract Ref: MKT-2025-TKY-003). All terms and conditions therein apply to this Invoice.</w:t>
      </w:r>
    </w:p>
    <w:p>
      <w:pPr>
        <w:pStyle w:val="BodyText"/>
      </w:pPr>
      <w:r>
        <w:t xml:space="preserve">3. All rates are quoted in Japanese Yen (JPY) and are inclusive of standard business expenses. Travel expenses exceeding 50,000 JPY per trip will be billed separately with supporting receipts.</w:t>
      </w:r>
    </w:p>
    <w:p>
      <w:pPr>
        <w:pStyle w:val="BodyText"/>
      </w:pPr>
      <w:r>
        <w:t xml:space="preserve">4. The 10% Consumption Tax applied on this Invoice is in accordance with the Japanese Consumption Tax Act (Act No. 117 of 1988, as amended). A separate tax invoice (zeirai kinyusho) can be provided upon request for the client's tax filing purposes.</w:t>
      </w:r>
    </w:p>
    <w:p>
      <w:pPr>
        <w:pStyle w:val="BodyText"/>
      </w:pPr>
      <w:r>
        <w:t xml:space="preserve">5. This Invoice is valid for 90 days from the issue date. After this period, the Invoice may be reissued with updated terms.</w:t>
      </w:r>
    </w:p>
    <w:p>
      <w:pPr>
        <w:pStyle w:val="BodyText"/>
      </w:pPr>
      <w:r>
        <w:t xml:space="preserve">6. All intellectual property created by the Marketing Manager during the course of this engagement, including campaign materials, strategy documents, and creative assets, shall become the property of Tanaka Holdings Inc. upon full payment of this Invoice.</w:t>
      </w:r>
    </w:p>
    <w:p>
      <w:pPr>
        <w:pStyle w:val="BodyText"/>
      </w:pPr>
      <w:r>
        <w:t xml:space="preserve">7. For any disputes regarding this Invoice, both parties agree to resolve matters through good-faith negotiation in Japan Tokyo before pursuing any legal action. Governing law shall be the laws of Japan.</w:t>
      </w:r>
    </w:p>
    <w:bookmarkEnd w:id="25"/>
    <w:p>
      <w:pPr>
        <w:pStyle w:val="BodyText"/>
      </w:pPr>
      <w:r>
        <w:rPr>
          <w:bCs/>
          <w:b/>
        </w:rPr>
        <w:t xml:space="preserve">Sakura Digital Solutions Co., Ltd.</w:t>
      </w:r>
      <w:r>
        <w:t xml:space="preserve"> </w:t>
      </w:r>
      <w:r>
        <w:t xml:space="preserve">| 2-14-8 Roppongi, Minato-ku, Tokyo 106-0032, Japan</w:t>
      </w:r>
    </w:p>
    <w:p>
      <w:pPr>
        <w:pStyle w:val="BodyText"/>
      </w:pPr>
      <w:r>
        <w:t xml:space="preserve">Corporation Number: 4010001234567 | Representative: Kenji Sato, President</w:t>
      </w:r>
    </w:p>
    <w:p>
      <w:pPr>
        <w:pStyle w:val="BodyText"/>
      </w:pPr>
      <w:r>
        <w:t xml:space="preserve">This Invoice was generated electronically and is valid without a physical signature. For verification, please contact billing@sakuradigital.jp.</w:t>
      </w:r>
    </w:p>
    <w:p>
      <w:pPr>
        <w:pStyle w:val="BodyText"/>
      </w:pPr>
      <w:r>
        <w:t xml:space="preserve">Thank you for your business. We appreciate the opportunity to serve as your Marketing Manager partner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Japan Tokyo</dc:title>
  <dc:creator/>
  <dc:language>en</dc:language>
  <cp:keywords/>
  <dcterms:created xsi:type="dcterms:W3CDTF">2026-10-10T09:31:09Z</dcterms:created>
  <dcterms:modified xsi:type="dcterms:W3CDTF">2026-10-10T09:31:09Z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