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ina-digital-solutions-s.a.c."/>
    <w:p>
      <w:pPr>
        <w:pStyle w:val="Heading1"/>
      </w:pPr>
      <w:r>
        <w:t xml:space="preserve">Andina Digital Solutions S.A.C.</w:t>
      </w:r>
    </w:p>
    <w:p>
      <w:pPr>
        <w:pStyle w:val="FirstParagraph"/>
      </w:pPr>
      <w:r>
        <w:t xml:space="preserve">RUC: 20601234567</w:t>
      </w:r>
    </w:p>
    <w:p>
      <w:pPr>
        <w:pStyle w:val="BodyText"/>
      </w:pPr>
      <w:r>
        <w:t xml:space="preserve">Av. Javier Prado Este 1250, Of. 804</w:t>
      </w:r>
    </w:p>
    <w:p>
      <w:pPr>
        <w:pStyle w:val="BodyText"/>
      </w:pPr>
      <w:r>
        <w:t xml:space="preserve">San Isidro, Peru Lima 15078</w:t>
      </w:r>
    </w:p>
    <w:p>
      <w:pPr>
        <w:pStyle w:val="BodyText"/>
      </w:pPr>
      <w:r>
        <w:t xml:space="preserve">Tel: +51 1 456 7890 | Email: billing@andinadigital.pe</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Corporativo Andino del Pacífico S.A.C.</w:t>
      </w:r>
    </w:p>
    <w:p>
      <w:pPr>
        <w:pStyle w:val="BodyText"/>
      </w:pPr>
      <w:r>
        <w:t xml:space="preserve">RUC: 20509876543</w:t>
      </w:r>
    </w:p>
    <w:p>
      <w:pPr>
        <w:pStyle w:val="BodyText"/>
      </w:pPr>
      <w:r>
        <w:t xml:space="preserve">Av. La Marina 2340, Piso 12</w:t>
      </w:r>
    </w:p>
    <w:p>
      <w:pPr>
        <w:pStyle w:val="BodyText"/>
      </w:pPr>
      <w:r>
        <w:t xml:space="preserve">Miraflores, Peru Lima 15076</w:t>
      </w:r>
    </w:p>
    <w:p>
      <w:pPr>
        <w:pStyle w:val="BodyText"/>
      </w:pPr>
      <w:r>
        <w:t xml:space="preserve">Attn: Carlos Mendoza, Director General</w:t>
      </w:r>
    </w:p>
    <w:p>
      <w:pPr>
        <w:pStyle w:val="BodyText"/>
      </w:pPr>
      <w:r>
        <w:t xml:space="preserve">Email: c.mendoza@corpandino.pe</w:t>
      </w:r>
    </w:p>
    <w:bookmarkEnd w:id="22"/>
    <w:bookmarkStart w:id="23" w:name="service-provider"/>
    <w:p>
      <w:pPr>
        <w:pStyle w:val="Heading3"/>
      </w:pPr>
      <w:r>
        <w:t xml:space="preserve">Service Provider</w:t>
      </w:r>
    </w:p>
    <w:p>
      <w:pPr>
        <w:pStyle w:val="FirstParagraph"/>
      </w:pPr>
      <w:r>
        <w:rPr>
          <w:bCs/>
          <w:b/>
        </w:rPr>
        <w:t xml:space="preserve">Andina Digital Solutions S.A.C.</w:t>
      </w:r>
    </w:p>
    <w:p>
      <w:pPr>
        <w:pStyle w:val="BodyText"/>
      </w:pPr>
      <w:r>
        <w:t xml:space="preserve">RUC: 20601234567</w:t>
      </w:r>
    </w:p>
    <w:p>
      <w:pPr>
        <w:pStyle w:val="BodyText"/>
      </w:pPr>
      <w:r>
        <w:t xml:space="preserve">Av. Javier Prado Este 1250, Of. 804</w:t>
      </w:r>
    </w:p>
    <w:p>
      <w:pPr>
        <w:pStyle w:val="BodyText"/>
      </w:pPr>
      <w:r>
        <w:t xml:space="preserve">San Isidro, Peru Lima 15078</w:t>
      </w:r>
    </w:p>
    <w:p>
      <w:pPr>
        <w:pStyle w:val="BodyText"/>
      </w:pPr>
      <w:r>
        <w:t xml:space="preserve">Attn: Lucía Fernández, Marketing Manager</w:t>
      </w:r>
    </w:p>
    <w:p>
      <w:pPr>
        <w:pStyle w:val="BodyText"/>
      </w:pPr>
      <w:r>
        <w:t xml:space="preserve">Email: l.fernandez@andinadigital.pe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Marketing Manager – Strategic Brand Positioning &amp; Market Analysis for the Peru Lima metropolitan area, including competitor benchmarking and consumer segmentation studies.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Marketing Manager – Digital Campaign Management (Social Media, SEM, and Email Marketing) targeting audiences in Peru Lima and surrounding regions. Includes monthly performance reporting.</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Marketing Manager – Content Strategy &amp; Creative Direction for Q3 2025. Development of brand messaging, copywriting oversight, and visual identity guidelines aligned with Peru Lima market trends.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Marketing Manager – Event Coordination &amp; Sponsorship Management for the "Expo Comercio Peru Lima 2025" trade fair. Includes booth design consultation, vendor negotiation, and on-site team supervision.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Marketing Manager – Monthly KPI Review &amp; Executive Presentation. Comprehensive analysis of ROI, customer acquisition costs, and pipeline conversion metrics for the Peru Lima operations division.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Marketing Manager – Team Leadership &amp; Training. Supervision of a 5-person marketing team, including weekly performance reviews, skill development workshops, and quarterly goal alignment sessions.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w:t>
      </w:r>
      <w:r>
        <w:t xml:space="preserve"> </w:t>
      </w:r>
      <w:r>
        <w:t xml:space="preserve">S/ 27,200.00</w:t>
      </w:r>
    </w:p>
    <w:p>
      <w:pPr>
        <w:pStyle w:val="BodyText"/>
      </w:pPr>
      <w:r>
        <w:t xml:space="preserve">IGV (18%):</w:t>
      </w:r>
      <w:r>
        <w:t xml:space="preserve"> </w:t>
      </w:r>
      <w:r>
        <w:t xml:space="preserve">S/ 4,896.00</w:t>
      </w:r>
    </w:p>
    <w:p>
      <w:pPr>
        <w:pStyle w:val="BodyText"/>
      </w:pPr>
      <w:r>
        <w:t xml:space="preserve">Discount (Early Payment 5%):</w:t>
      </w:r>
      <w:r>
        <w:t xml:space="preserve"> </w:t>
      </w:r>
      <w:r>
        <w:t xml:space="preserve">- S/ 1,360.00</w:t>
      </w:r>
    </w:p>
    <w:p>
      <w:pPr>
        <w:pStyle w:val="BodyText"/>
      </w:pPr>
      <w:r>
        <w:t xml:space="preserve">TOTAL DUE:</w:t>
      </w:r>
      <w:r>
        <w:t xml:space="preserve"> </w:t>
      </w:r>
      <w:r>
        <w:t xml:space="preserve">S/ 30,736.00</w:t>
      </w:r>
    </w:p>
    <w:bookmarkStart w:id="24" w:name="payment-instructions"/>
    <w:p>
      <w:pPr>
        <w:pStyle w:val="Heading3"/>
      </w:pPr>
      <w:r>
        <w:t xml:space="preserve">Payment Instructions</w:t>
      </w:r>
    </w:p>
    <w:p>
      <w:pPr>
        <w:pStyle w:val="FirstParagraph"/>
      </w:pPr>
      <w:r>
        <w:t xml:space="preserve">This Invoice must be settled within thirty (30) calendar days from the date of issue, no later than July 15, 2025. Payment shall be made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Andina Digital Solutions S.A.C.</w:t>
      </w:r>
    </w:p>
    <w:p>
      <w:pPr>
        <w:pStyle w:val="BodyText"/>
      </w:pPr>
      <w:r>
        <w:rPr>
          <w:bCs/>
          <w:b/>
        </w:rPr>
        <w:t xml:space="preserve">Account Number:</w:t>
      </w:r>
      <w:r>
        <w:t xml:space="preserve"> </w:t>
      </w:r>
      <w:r>
        <w:t xml:space="preserve">191-2025-487-001</w:t>
      </w:r>
    </w:p>
    <w:p>
      <w:pPr>
        <w:pStyle w:val="BodyText"/>
      </w:pPr>
      <w:r>
        <w:rPr>
          <w:bCs/>
          <w:b/>
        </w:rPr>
        <w:t xml:space="preserve">IBAN:</w:t>
      </w:r>
      <w:r>
        <w:t xml:space="preserve"> </w:t>
      </w:r>
      <w:r>
        <w:t xml:space="preserve">PE18 0021 0000 1912 0254 8700 1</w:t>
      </w:r>
    </w:p>
    <w:p>
      <w:pPr>
        <w:pStyle w:val="BodyText"/>
      </w:pPr>
      <w:r>
        <w:rPr>
          <w:bCs/>
          <w:b/>
        </w:rPr>
        <w:t xml:space="preserve">Reference:</w:t>
      </w:r>
      <w:r>
        <w:t xml:space="preserve"> </w:t>
      </w:r>
      <w:r>
        <w:t xml:space="preserve">INV-2025-00487</w:t>
      </w:r>
    </w:p>
    <w:p>
      <w:pPr>
        <w:pStyle w:val="BodyText"/>
      </w:pPr>
      <w:r>
        <w:t xml:space="preserve">Please note that a late payment penalty of 1.5% per month will be applied to any outstanding balance after the due date, in accordance with Peruvian commercial law applicable in Peru Lima.</w:t>
      </w:r>
    </w:p>
    <w:bookmarkEnd w:id="24"/>
    <w:bookmarkStart w:id="25" w:name="important-notes-terms"/>
    <w:p>
      <w:pPr>
        <w:pStyle w:val="Heading3"/>
      </w:pPr>
      <w:r>
        <w:t xml:space="preserve">Important Notes &amp; Terms</w:t>
      </w:r>
    </w:p>
    <w:p>
      <w:pPr>
        <w:pStyle w:val="FirstParagraph"/>
      </w:pPr>
      <w:r>
        <w:t xml:space="preserve">1. This Invoice is issued in compliance with the SUNAT (Superintendencia Nacional de Administración Tributaria) electronic invoicing regulations in force in Peru Lima. The corresponding electronic document (Comprobante de Pago Electrónico) has been transmitted to the SUNAT platform.</w:t>
      </w:r>
    </w:p>
    <w:p>
      <w:pPr>
        <w:pStyle w:val="BodyText"/>
      </w:pPr>
      <w:r>
        <w:t xml:space="preserve">2. All services rendered by the Marketing Manager, Lucía Fernández, are performed under a professional services contract (Contrato de Prestación de Servicios) dated April 1, 2025, between Andina Digital Solutions S.A.C. and Corporativo Andino del Pacífico S.A.C.</w:t>
      </w:r>
    </w:p>
    <w:p>
      <w:pPr>
        <w:pStyle w:val="BodyText"/>
      </w:pPr>
      <w:r>
        <w:t xml:space="preserve">3. The Marketing Manager retains full intellectual property rights over all strategic frameworks, campaign architectures, and proprietary methodologies developed during the engagement. The client receives a non-exclusive, non-transferable license to use deliverables solely for internal business operations within Peru Lima.</w:t>
      </w:r>
    </w:p>
    <w:p>
      <w:pPr>
        <w:pStyle w:val="BodyText"/>
      </w:pPr>
      <w:r>
        <w:t xml:space="preserve">4. Any disputes arising from this Invoice or the underlying service agreement shall be subject to the exclusive jurisdiction of the commercial courts of Peru Lima, in accordance with the Peruvian Civil Code and Commercial Code.</w:t>
      </w:r>
    </w:p>
    <w:p>
      <w:pPr>
        <w:pStyle w:val="BodyText"/>
      </w:pPr>
      <w:r>
        <w:t xml:space="preserve">5. This Invoice is valid for a period of ninety (90) days from the date of issue. After this period, the client must request a reissue from the billing department at Andina Digital Solutions S.A.C., San Isidro, Peru Lima.</w:t>
      </w:r>
    </w:p>
    <w:p>
      <w:pPr>
        <w:pStyle w:val="BodyText"/>
      </w:pPr>
      <w:r>
        <w:t xml:space="preserve">6. All amounts stated in this Invoice are denominated in Peruvian Soles (PEN / S/). Exchange rate fluctuations do not apply as both parties are domiciled in Peru Lima.</w:t>
      </w:r>
    </w:p>
    <w:bookmarkEnd w:id="25"/>
    <w:p>
      <w:pPr>
        <w:pStyle w:val="BodyText"/>
      </w:pPr>
      <w:r>
        <w:rPr>
          <w:bCs/>
          <w:b/>
        </w:rPr>
        <w:t xml:space="preserve">Andina Digital Solutions S.A.C.</w:t>
      </w:r>
      <w:r>
        <w:t xml:space="preserve"> </w:t>
      </w:r>
      <w:r>
        <w:t xml:space="preserve">| RUC: 20601234567 | Av. Javier Prado Este 1250, Of. 804, San Isidro, Peru Lima 15078</w:t>
      </w:r>
    </w:p>
    <w:p>
      <w:pPr>
        <w:pStyle w:val="BodyText"/>
      </w:pPr>
      <w:r>
        <w:t xml:space="preserve">This Invoice was generated electronically and is valid without a physical signature in accordance with Peruvian tax legislation.</w:t>
      </w:r>
    </w:p>
    <w:p>
      <w:pPr>
        <w:pStyle w:val="BodyText"/>
      </w:pPr>
      <w:r>
        <w:t xml:space="preserve">For questions regarding this Invoice, please contact our billing department at billing@andinadigital.pe or call +51 1 456 7890 (Mon–Fri, 9:00 AM – 6:00 PM, Peru Lima time).</w:t>
      </w:r>
    </w:p>
    <w:p>
      <w:pPr>
        <w:pStyle w:val="BodyText"/>
      </w:pPr>
      <w:r>
        <w:t xml:space="preserve">Document generated on June 15, 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Peru Lima</dc:title>
  <dc:creator/>
  <dc:language>en</dc:language>
  <cp:keywords/>
  <dcterms:created xsi:type="dcterms:W3CDTF">2026-10-10T06:57:53Z</dcterms:created>
  <dcterms:modified xsi:type="dcterms:W3CDTF">2026-10-10T06:57:53Z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