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strategic-marketing-solutions-pte.-ltd."/>
    <w:p>
      <w:pPr>
        <w:pStyle w:val="Heading1"/>
      </w:pPr>
      <w:r>
        <w:t xml:space="preserve">Strategic Marketing Solutions Pte. Ltd.</w:t>
      </w:r>
    </w:p>
    <w:p>
      <w:pPr>
        <w:pStyle w:val="FirstParagraph"/>
      </w:pPr>
      <w:r>
        <w:t xml:space="preserve">12 Marina Boulevard, Level 28, Marina Bay Financial Centre</w:t>
      </w:r>
    </w:p>
    <w:p>
      <w:pPr>
        <w:pStyle w:val="BodyText"/>
      </w:pPr>
      <w:r>
        <w:t xml:space="preserve">Singapore Singapore 018982</w:t>
      </w:r>
    </w:p>
    <w:p>
      <w:pPr>
        <w:pStyle w:val="BodyText"/>
      </w:pPr>
      <w:r>
        <w:t xml:space="preserve">UEN: 201934567K</w:t>
      </w:r>
    </w:p>
    <w:p>
      <w:pPr>
        <w:pStyle w:val="BodyText"/>
      </w:pPr>
      <w:r>
        <w:t xml:space="preserve">Email: billing@strategicmarketing.sg</w:t>
      </w:r>
    </w:p>
    <w:p>
      <w:pPr>
        <w:pStyle w:val="BodyText"/>
      </w:pPr>
      <w:r>
        <w:t xml:space="preserve">Phone: +65 6888 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SM-2025-00487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Meridian Retail Group (Singapore) Pte. Ltd.</w:t>
      </w:r>
    </w:p>
    <w:p>
      <w:pPr>
        <w:pStyle w:val="BodyText"/>
      </w:pPr>
      <w:r>
        <w:t xml:space="preserve">45 Orchard Road, Level 12, The Atrium</w:t>
      </w:r>
    </w:p>
    <w:p>
      <w:pPr>
        <w:pStyle w:val="BodyText"/>
      </w:pPr>
      <w:r>
        <w:t xml:space="preserve">Singapore Singapore 238885</w:t>
      </w:r>
    </w:p>
    <w:p>
      <w:pPr>
        <w:pStyle w:val="BodyText"/>
      </w:pPr>
      <w:r>
        <w:t xml:space="preserve">UEN: 201567890M</w:t>
      </w:r>
    </w:p>
    <w:p>
      <w:pPr>
        <w:pStyle w:val="BodyText"/>
      </w:pPr>
      <w:r>
        <w:t xml:space="preserve">Attn: Mr. David Tan, Chief Financial Officer</w:t>
      </w:r>
    </w:p>
    <w:p>
      <w:pPr>
        <w:pStyle w:val="BodyText"/>
      </w:pPr>
      <w:r>
        <w:t xml:space="preserve">Email: d.tan@meridianretail.sg</w:t>
      </w:r>
    </w:p>
    <w:bookmarkEnd w:id="22"/>
    <w:bookmarkStart w:id="23" w:name="service-provider"/>
    <w:p>
      <w:pPr>
        <w:pStyle w:val="Heading3"/>
      </w:pPr>
      <w:r>
        <w:t xml:space="preserve">Service Provider</w:t>
      </w:r>
    </w:p>
    <w:p>
      <w:pPr>
        <w:pStyle w:val="FirstParagraph"/>
      </w:pPr>
      <w:r>
        <w:rPr>
          <w:bCs/>
          <w:b/>
        </w:rPr>
        <w:t xml:space="preserve">Ms. Angela Lim</w:t>
      </w:r>
    </w:p>
    <w:p>
      <w:pPr>
        <w:pStyle w:val="BodyText"/>
      </w:pPr>
      <w:r>
        <w:t xml:space="preserve">Senior Marketing Manager</w:t>
      </w:r>
    </w:p>
    <w:p>
      <w:pPr>
        <w:pStyle w:val="BodyText"/>
      </w:pPr>
      <w:r>
        <w:t xml:space="preserve">Strategic Marketing Solutions Pte. Ltd.</w:t>
      </w:r>
    </w:p>
    <w:p>
      <w:pPr>
        <w:pStyle w:val="BodyText"/>
      </w:pPr>
      <w:r>
        <w:t xml:space="preserve">Singapore Singapore 018982</w:t>
      </w:r>
    </w:p>
    <w:p>
      <w:pPr>
        <w:pStyle w:val="BodyText"/>
      </w:pPr>
      <w:r>
        <w:t xml:space="preserve">Professional License: Mktg-2024-0091</w:t>
      </w:r>
    </w:p>
    <w:p>
      <w:pPr>
        <w:pStyle w:val="BodyText"/>
      </w:pPr>
      <w:r>
        <w:t xml:space="preserve">Email: a.lim@strategicmarketing.sg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(SGD)</w:t>
            </w:r>
          </w:p>
        </w:tc>
        <w:tc>
          <w:tcPr/>
          <w:p>
            <w:pPr>
              <w:pStyle w:val="Compact"/>
              <w:jc w:val="left"/>
            </w:pPr>
            <w:r>
              <w:t xml:space="preserve">Hours</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Marketing Manager – Strategic Brand Positioning &amp; Market Analysis for Q2 2025. Comprehensive competitive landscape assessment across the Singapore Singapore retail sector, including consumer behaviour research and brand equity evaluation.</w:t>
            </w:r>
          </w:p>
        </w:tc>
        <w:tc>
          <w:tcPr/>
          <w:p>
            <w:pPr>
              <w:pStyle w:val="Compact"/>
              <w:jc w:val="left"/>
            </w:pPr>
            <w:r>
              <w:t xml:space="preserve">Jan – Mar 2025</w:t>
            </w:r>
          </w:p>
        </w:tc>
        <w:tc>
          <w:tcPr/>
          <w:p>
            <w:pPr>
              <w:pStyle w:val="Compact"/>
              <w:jc w:val="left"/>
            </w:pPr>
            <w:r>
              <w:t xml:space="preserve">185.00</w:t>
            </w:r>
          </w:p>
        </w:tc>
        <w:tc>
          <w:tcPr/>
          <w:p>
            <w:pPr>
              <w:pStyle w:val="Compact"/>
              <w:jc w:val="left"/>
            </w:pPr>
            <w:r>
              <w:t xml:space="preserve">40</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Marketing Manager – Digital Campaign Development &amp; Execution. Design and deployment of multi-channel digital marketing campaigns targeting the Singapore Singapore metropolitan consumer base, encompassing social media, email marketing, and search engine optimisation strategies.</w:t>
            </w:r>
          </w:p>
        </w:tc>
        <w:tc>
          <w:tcPr/>
          <w:p>
            <w:pPr>
              <w:pStyle w:val="Compact"/>
              <w:jc w:val="left"/>
            </w:pPr>
            <w:r>
              <w:t xml:space="preserve">Apr – May 2025</w:t>
            </w:r>
          </w:p>
        </w:tc>
        <w:tc>
          <w:tcPr/>
          <w:p>
            <w:pPr>
              <w:pStyle w:val="Compact"/>
              <w:jc w:val="left"/>
            </w:pPr>
            <w:r>
              <w:t xml:space="preserve">185.00</w:t>
            </w:r>
          </w:p>
        </w:tc>
        <w:tc>
          <w:tcPr/>
          <w:p>
            <w:pPr>
              <w:pStyle w:val="Compact"/>
              <w:jc w:val="left"/>
            </w:pPr>
            <w:r>
              <w:t xml:space="preserve">80</w:t>
            </w:r>
          </w:p>
        </w:tc>
        <w:tc>
          <w:tcPr/>
          <w:p>
            <w:pPr>
              <w:pStyle w:val="Compact"/>
              <w:jc w:val="left"/>
            </w:pPr>
            <w:r>
              <w:t xml:space="preserve">14,800.00</w:t>
            </w:r>
          </w:p>
        </w:tc>
      </w:tr>
      <w:tr>
        <w:tc>
          <w:tcPr/>
          <w:p>
            <w:pPr>
              <w:pStyle w:val="Compact"/>
              <w:jc w:val="left"/>
            </w:pPr>
            <w:r>
              <w:t xml:space="preserve">3</w:t>
            </w:r>
          </w:p>
        </w:tc>
        <w:tc>
          <w:tcPr/>
          <w:p>
            <w:pPr>
              <w:pStyle w:val="Compact"/>
              <w:jc w:val="left"/>
            </w:pPr>
            <w:r>
              <w:t xml:space="preserve">Marketing Manager – Stakeholder Presentations &amp; Board Reporting. Preparation and delivery of quarterly performance reports to the Meridian Retail Group board of directors, including KPI dashboards, ROI analysis, and forward-looking marketing strategy recommendations for the Singapore Singapore market.</w:t>
            </w:r>
          </w:p>
        </w:tc>
        <w:tc>
          <w:tcPr/>
          <w:p>
            <w:pPr>
              <w:pStyle w:val="Compact"/>
              <w:jc w:val="left"/>
            </w:pPr>
            <w:r>
              <w:t xml:space="preserve">Jun 2025</w:t>
            </w:r>
          </w:p>
        </w:tc>
        <w:tc>
          <w:tcPr/>
          <w:p>
            <w:pPr>
              <w:pStyle w:val="Compact"/>
              <w:jc w:val="left"/>
            </w:pPr>
            <w:r>
              <w:t xml:space="preserve">220.00</w:t>
            </w:r>
          </w:p>
        </w:tc>
        <w:tc>
          <w:tcPr/>
          <w:p>
            <w:pPr>
              <w:pStyle w:val="Compact"/>
              <w:jc w:val="left"/>
            </w:pPr>
            <w:r>
              <w:t xml:space="preserve">16</w:t>
            </w:r>
          </w:p>
        </w:tc>
        <w:tc>
          <w:tcPr/>
          <w:p>
            <w:pPr>
              <w:pStyle w:val="Compact"/>
              <w:jc w:val="left"/>
            </w:pPr>
            <w:r>
              <w:t xml:space="preserve">3,520.00</w:t>
            </w:r>
          </w:p>
        </w:tc>
      </w:tr>
      <w:tr>
        <w:tc>
          <w:tcPr/>
          <w:p>
            <w:pPr>
              <w:pStyle w:val="Compact"/>
              <w:jc w:val="left"/>
            </w:pPr>
            <w:r>
              <w:t xml:space="preserve">4</w:t>
            </w:r>
          </w:p>
        </w:tc>
        <w:tc>
          <w:tcPr/>
          <w:p>
            <w:pPr>
              <w:pStyle w:val="Compact"/>
              <w:jc w:val="left"/>
            </w:pPr>
            <w:r>
              <w:t xml:space="preserve">Marketing Manager – Team Leadership &amp; Talent Development. Oversight and mentoring of a five-person marketing team based in Singapore Singapore, including recruitment support, performance reviews, and professional development planning aligned with company objectives.</w:t>
            </w:r>
          </w:p>
        </w:tc>
        <w:tc>
          <w:tcPr/>
          <w:p>
            <w:pPr>
              <w:pStyle w:val="Compact"/>
              <w:jc w:val="left"/>
            </w:pPr>
            <w:r>
              <w:t xml:space="preserve">Jan – Jun 2025</w:t>
            </w:r>
          </w:p>
        </w:tc>
        <w:tc>
          <w:tcPr/>
          <w:p>
            <w:pPr>
              <w:pStyle w:val="Compact"/>
              <w:jc w:val="left"/>
            </w:pPr>
            <w:r>
              <w:t xml:space="preserve">165.00</w:t>
            </w:r>
          </w:p>
        </w:tc>
        <w:tc>
          <w:tcPr/>
          <w:p>
            <w:pPr>
              <w:pStyle w:val="Compact"/>
              <w:jc w:val="left"/>
            </w:pPr>
            <w:r>
              <w:t xml:space="preserve">60</w:t>
            </w:r>
          </w:p>
        </w:tc>
        <w:tc>
          <w:tcPr/>
          <w:p>
            <w:pPr>
              <w:pStyle w:val="Compact"/>
              <w:jc w:val="left"/>
            </w:pPr>
            <w:r>
              <w:t xml:space="preserve">9,900.00</w:t>
            </w:r>
          </w:p>
        </w:tc>
      </w:tr>
      <w:tr>
        <w:tc>
          <w:tcPr/>
          <w:p>
            <w:pPr>
              <w:pStyle w:val="Compact"/>
              <w:jc w:val="left"/>
            </w:pPr>
            <w:r>
              <w:t xml:space="preserve">5</w:t>
            </w:r>
          </w:p>
        </w:tc>
        <w:tc>
          <w:tcPr/>
          <w:p>
            <w:pPr>
              <w:pStyle w:val="Compact"/>
              <w:jc w:val="left"/>
            </w:pPr>
            <w:r>
              <w:t xml:space="preserve">Marketing Manager – Vendor &amp; Agency Coordination. Management of external creative agencies, media buyers, and print production partners operating within Singapore Singapore. Negotiation of service-level agreements and quality assurance oversight for all outsourced marketing deliverables.</w:t>
            </w:r>
          </w:p>
        </w:tc>
        <w:tc>
          <w:tcPr/>
          <w:p>
            <w:pPr>
              <w:pStyle w:val="Compact"/>
              <w:jc w:val="left"/>
            </w:pPr>
            <w:r>
              <w:t xml:space="preserve">Jan – Jun 2025</w:t>
            </w:r>
          </w:p>
        </w:tc>
        <w:tc>
          <w:tcPr/>
          <w:p>
            <w:pPr>
              <w:pStyle w:val="Compact"/>
              <w:jc w:val="left"/>
            </w:pPr>
            <w:r>
              <w:t xml:space="preserve">175.00</w:t>
            </w:r>
          </w:p>
        </w:tc>
        <w:tc>
          <w:tcPr/>
          <w:p>
            <w:pPr>
              <w:pStyle w:val="Compact"/>
              <w:jc w:val="left"/>
            </w:pPr>
            <w:r>
              <w:t xml:space="preserve">32</w:t>
            </w:r>
          </w:p>
        </w:tc>
        <w:tc>
          <w:tcPr/>
          <w:p>
            <w:pPr>
              <w:pStyle w:val="Compact"/>
              <w:jc w:val="left"/>
            </w:pPr>
            <w:r>
              <w:t xml:space="preserve">5,600.00</w:t>
            </w:r>
          </w:p>
        </w:tc>
      </w:tr>
      <w:tr>
        <w:tc>
          <w:tcPr/>
          <w:p>
            <w:pPr>
              <w:pStyle w:val="Compact"/>
              <w:jc w:val="left"/>
            </w:pPr>
            <w:r>
              <w:t xml:space="preserve">6</w:t>
            </w:r>
          </w:p>
        </w:tc>
        <w:tc>
          <w:tcPr/>
          <w:p>
            <w:pPr>
              <w:pStyle w:val="Compact"/>
              <w:jc w:val="left"/>
            </w:pPr>
            <w:r>
              <w:t xml:space="preserve">Marketing Manager – Annual Marketing Budget Planning &amp; Forecasting. Development of the FY2026 marketing budget framework, including channel allocation, projected spend across Singapore Singapore and regional markets, and risk mitigation strategies for currency fluctuation and regulatory changes.</w:t>
            </w:r>
          </w:p>
        </w:tc>
        <w:tc>
          <w:tcPr/>
          <w:p>
            <w:pPr>
              <w:pStyle w:val="Compact"/>
              <w:jc w:val="left"/>
            </w:pPr>
            <w:r>
              <w:t xml:space="preserve">Jun 2025</w:t>
            </w:r>
          </w:p>
        </w:tc>
        <w:tc>
          <w:tcPr/>
          <w:p>
            <w:pPr>
              <w:pStyle w:val="Compact"/>
              <w:jc w:val="left"/>
            </w:pPr>
            <w:r>
              <w:t xml:space="preserve">200.00</w:t>
            </w:r>
          </w:p>
        </w:tc>
        <w:tc>
          <w:tcPr/>
          <w:p>
            <w:pPr>
              <w:pStyle w:val="Compact"/>
              <w:jc w:val="left"/>
            </w:pPr>
            <w:r>
              <w:t xml:space="preserve">24</w:t>
            </w:r>
          </w:p>
        </w:tc>
        <w:tc>
          <w:tcPr/>
          <w:p>
            <w:pPr>
              <w:pStyle w:val="Compact"/>
              <w:jc w:val="left"/>
            </w:pPr>
            <w:r>
              <w:t xml:space="preserve">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46,020.00</w:t>
            </w:r>
          </w:p>
        </w:tc>
      </w:tr>
      <w:tr>
        <w:tc>
          <w:tcPr/>
          <w:p>
            <w:pPr>
              <w:pStyle w:val="Compact"/>
              <w:jc w:val="left"/>
            </w:pPr>
            <w:r>
              <w:t xml:space="preserve">GST @ 9% (Singapore Singapore)</w:t>
            </w:r>
          </w:p>
        </w:tc>
        <w:tc>
          <w:tcPr/>
          <w:p>
            <w:pPr>
              <w:pStyle w:val="Compact"/>
              <w:jc w:val="left"/>
            </w:pPr>
            <w:r>
              <w:t xml:space="preserve">SGD 4,141.80</w:t>
            </w:r>
          </w:p>
        </w:tc>
      </w:tr>
      <w:tr>
        <w:tc>
          <w:tcPr/>
          <w:p>
            <w:pPr>
              <w:pStyle w:val="Compact"/>
              <w:jc w:val="left"/>
            </w:pPr>
            <w:r>
              <w:t xml:space="preserve">Applicable Withholding Tax (0%)</w:t>
            </w:r>
          </w:p>
        </w:tc>
        <w:tc>
          <w:tcPr/>
          <w:p>
            <w:pPr>
              <w:pStyle w:val="Compact"/>
              <w:jc w:val="left"/>
            </w:pPr>
            <w:r>
              <w:t xml:space="preserve">SGD 0.00</w:t>
            </w:r>
          </w:p>
        </w:tc>
      </w:tr>
      <w:tr>
        <w:tc>
          <w:tcPr/>
          <w:p>
            <w:pPr>
              <w:pStyle w:val="Compact"/>
              <w:jc w:val="left"/>
            </w:pPr>
            <w:r>
              <w:t xml:space="preserve">Grand Total Due</w:t>
            </w:r>
          </w:p>
        </w:tc>
        <w:tc>
          <w:tcPr/>
          <w:p>
            <w:pPr>
              <w:pStyle w:val="Compact"/>
              <w:jc w:val="left"/>
            </w:pPr>
            <w:r>
              <w:t xml:space="preserve">SGD 50,161.80</w:t>
            </w:r>
          </w:p>
        </w:tc>
      </w:tr>
    </w:tbl>
    <w:bookmarkStart w:id="24" w:name="payment-instructions"/>
    <w:p>
      <w:pPr>
        <w:pStyle w:val="Heading3"/>
      </w:pPr>
      <w:r>
        <w:t xml:space="preserve">Payment Instructions</w:t>
      </w:r>
    </w:p>
    <w:p>
      <w:pPr>
        <w:pStyle w:val="FirstParagraph"/>
      </w:pPr>
      <w:r>
        <w:t xml:space="preserve">This Invoice must be settled in full within thirty (30) calendar days from the Invoice date of 15 June 2025. Payment is to be made via bank transfer to the following account:</w:t>
      </w:r>
    </w:p>
    <w:p>
      <w:pPr>
        <w:pStyle w:val="BodyText"/>
      </w:pPr>
      <w:r>
        <w:rPr>
          <w:bCs/>
          <w:b/>
        </w:rPr>
        <w:t xml:space="preserve">Bank:</w:t>
      </w:r>
      <w:r>
        <w:t xml:space="preserve"> </w:t>
      </w:r>
      <w:r>
        <w:t xml:space="preserve">DBS Bank Ltd, Singapore Singapore</w:t>
      </w:r>
    </w:p>
    <w:p>
      <w:pPr>
        <w:pStyle w:val="BodyText"/>
      </w:pPr>
      <w:r>
        <w:rPr>
          <w:bCs/>
          <w:b/>
        </w:rPr>
        <w:t xml:space="preserve">Account Name:</w:t>
      </w:r>
      <w:r>
        <w:t xml:space="preserve"> </w:t>
      </w:r>
      <w:r>
        <w:t xml:space="preserve">Strategic Marketing Solutions Pte. Ltd.</w:t>
      </w:r>
    </w:p>
    <w:p>
      <w:pPr>
        <w:pStyle w:val="BodyText"/>
      </w:pPr>
      <w:r>
        <w:rPr>
          <w:bCs/>
          <w:b/>
        </w:rPr>
        <w:t xml:space="preserve">Account Number:</w:t>
      </w:r>
      <w:r>
        <w:t xml:space="preserve"> </w:t>
      </w:r>
      <w:r>
        <w:t xml:space="preserve">012-345678-901</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SM-2025-00487</w:t>
      </w:r>
    </w:p>
    <w:p>
      <w:pPr>
        <w:pStyle w:val="BodyText"/>
      </w:pPr>
      <w:r>
        <w:t xml:space="preserve">Please quote the Invoice number in all correspondence and remittances. Late payments are subject to a penalty of 1.5% per month as stipulated under the Singapore Singapore Interest on Late Payment of Corporate Debts Act.</w:t>
      </w:r>
    </w:p>
    <w:bookmarkEnd w:id="24"/>
    <w:p>
      <w:pPr>
        <w:pStyle w:val="BodyText"/>
      </w:pPr>
      <w:r>
        <w:rPr>
          <w:bCs/>
          <w:b/>
        </w:rPr>
        <w:t xml:space="preserve">Notes:</w:t>
      </w:r>
      <w:r>
        <w:t xml:space="preserve"> </w:t>
      </w:r>
      <w:r>
        <w:t xml:space="preserve">This Invoice covers professional services rendered by Ms. Angela Lim in her capacity as Marketing Manager for the period January 2025 through June 2025. All services were performed in accordance with the Master Services Agreement (Reference: MSA-2024-0112) executed between Strategic Marketing Solutions Pte. Ltd. and Meridian Retail Group (Singapore) Pte. Ltd. The Marketing Manager's engagement was scoped to deliverables outlined in Appendix B of the said agreement. All work was conducted in compliance with the Personal Data Protection Act (PDPA) of Singapore Singapore and applicable advertising standards set by the Infocomm Media Development Authority (IMDA).</w:t>
      </w:r>
    </w:p>
    <w:bookmarkStart w:id="25" w:name="terms-and-conditions"/>
    <w:p>
      <w:pPr>
        <w:pStyle w:val="Heading4"/>
      </w:pPr>
      <w:r>
        <w:t xml:space="preserve">Terms and Conditions</w:t>
      </w:r>
    </w:p>
    <w:p>
      <w:pPr>
        <w:pStyle w:val="FirstParagraph"/>
      </w:pPr>
      <w:r>
        <w:t xml:space="preserve">1. This Invoice is governed by the laws of Singapore Singapore and shall be subject to the jurisdiction of the courts of Singapore Singapore.</w:t>
      </w:r>
    </w:p>
    <w:p>
      <w:pPr>
        <w:pStyle w:val="BodyText"/>
      </w:pPr>
      <w:r>
        <w:t xml:space="preserve">2. All intellectual property created by the Marketing Manager during the course of this engagement shall vest in Meridian Retail Group (Singapore) Pte. Ltd. upon full and final payment of this Invoice.</w:t>
      </w:r>
    </w:p>
    <w:p>
      <w:pPr>
        <w:pStyle w:val="BodyText"/>
      </w:pPr>
      <w:r>
        <w:t xml:space="preserve">3. The Marketing Manager reserves the right to suspend further services if payment is not received by the due date stated above, subject to a five (5) business day written notice.</w:t>
      </w:r>
    </w:p>
    <w:p>
      <w:pPr>
        <w:pStyle w:val="BodyText"/>
      </w:pPr>
      <w:r>
        <w:t xml:space="preserve">4. Any disputes arising from this Invoice shall be resolved through mediation under the Singapore Mediation Centre before proceeding to arbitration under the rules of the Singapore International Arbitration Centre (SIAC).</w:t>
      </w:r>
    </w:p>
    <w:p>
      <w:pPr>
        <w:pStyle w:val="BodyText"/>
      </w:pPr>
      <w:r>
        <w:t xml:space="preserve">5. This Invoice does not constitute a waiver of any rights or remedies available to either party under the Master Services Agreement.</w:t>
      </w:r>
    </w:p>
    <w:p>
      <w:pPr>
        <w:pStyle w:val="BodyText"/>
      </w:pPr>
      <w:r>
        <w:t xml:space="preserve">6. All amounts stated in this Invoice are in Singapore Dollars (SGD) and are inclusive of applicable Goods and Services Tax (GST) as per the Inland Revenue Authority of Singapore Singapore regulations.</w:t>
      </w:r>
    </w:p>
    <w:bookmarkEnd w:id="25"/>
    <w:p>
      <w:pPr>
        <w:pStyle w:val="BodyText"/>
      </w:pPr>
      <w:r>
        <w:t xml:space="preserve">Thank you for your business. This Invoice was generated electronically and is valid without a physical signature.</w:t>
      </w:r>
    </w:p>
    <w:p>
      <w:pPr>
        <w:pStyle w:val="BodyText"/>
      </w:pPr>
      <w:r>
        <w:t xml:space="preserve">Strategic Marketing Solutions Pte. Ltd. | Singapore Singapore | UEN: 201934567K</w:t>
      </w:r>
    </w:p>
    <w:p>
      <w:pPr>
        <w:pStyle w:val="BodyText"/>
      </w:pPr>
      <w:r>
        <w:t xml:space="preserve">For queries regarding this Invoice, please contact our Accounts Receivable team at billing@strategicmarketing.sg or +65 6888 4521 ext. 204.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Singapore Singapore</dc:title>
  <dc:creator/>
  <dc:language>en</dc:language>
  <cp:keywords/>
  <dcterms:created xsi:type="dcterms:W3CDTF">2026-10-10T08:48:35Z</dcterms:created>
  <dcterms:modified xsi:type="dcterms:W3CDTF">2026-10-10T08:48:35Z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