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&amp;</w:t>
      </w:r>
      <w:r>
        <w:t xml:space="preserve"> </w:t>
      </w:r>
      <w:r>
        <w:t xml:space="preserve">Fils</w:t>
      </w:r>
      <w:r>
        <w:t xml:space="preserve"> </w:t>
      </w:r>
      <w:r>
        <w:t xml:space="preserve">S.A.R.L.</w:t>
      </w:r>
      <w:r>
        <w:t xml:space="preserve"> </w:t>
      </w:r>
      <w:r>
        <w:t xml:space="preserve">-</w:t>
      </w:r>
      <w:r>
        <w:t xml:space="preserve"> </w:t>
      </w:r>
      <w:r>
        <w:t xml:space="preserve">Lyon,</w:t>
      </w:r>
      <w:r>
        <w:t xml:space="preserve"> </w:t>
      </w:r>
      <w:r>
        <w:t xml:space="preserve">France</w:t>
      </w:r>
    </w:p>
    <w:bookmarkStart w:id="20" w:name="mason-fils-s.a.r.l."/>
    <w:p>
      <w:pPr>
        <w:pStyle w:val="Heading1"/>
      </w:pPr>
      <w:r>
        <w:t xml:space="preserve">Mason &amp; Fils S.A.R.L.</w:t>
      </w:r>
    </w:p>
    <w:p>
      <w:pPr>
        <w:pStyle w:val="FirstParagraph"/>
      </w:pPr>
      <w:r>
        <w:t xml:space="preserve">Artisan Masonry &amp; Stonework Specialists</w:t>
      </w:r>
    </w:p>
    <w:p>
      <w:pPr>
        <w:pStyle w:val="BodyText"/>
      </w:pPr>
      <w:r>
        <w:t xml:space="preserve">14 Rue des Forges, 69002 Lyon, France</w:t>
      </w:r>
    </w:p>
    <w:p>
      <w:pPr>
        <w:pStyle w:val="BodyText"/>
      </w:pPr>
      <w:r>
        <w:t xml:space="preserve">Tel: +33 4 72 00 00 00 | Email: contact@mason-fils.fr</w:t>
      </w:r>
    </w:p>
    <w:p>
      <w:pPr>
        <w:pStyle w:val="BodyText"/>
      </w:pPr>
      <w:r>
        <w:t xml:space="preserve">SIRET: 842 567 891 00012 | TVA Intracommunautaire: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MF-2025-0347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LYON-REST-2025-089</w:t>
      </w:r>
    </w:p>
    <w:bookmarkEnd w:id="21"/>
    <w:bookmarkStart w:id="22" w:name="billed-to-client"/>
    <w:p>
      <w:pPr>
        <w:pStyle w:val="Heading3"/>
      </w:pPr>
      <w:r>
        <w:t xml:space="preserve">Billed To (Client)</w:t>
      </w:r>
    </w:p>
    <w:p>
      <w:pPr>
        <w:pStyle w:val="FirstParagraph"/>
      </w:pPr>
      <w:r>
        <w:rPr>
          <w:bCs/>
          <w:b/>
        </w:rPr>
        <w:t xml:space="preserve">Société Immobilière de la Presqu'île</w:t>
      </w:r>
    </w:p>
    <w:p>
      <w:pPr>
        <w:pStyle w:val="BodyText"/>
      </w:pPr>
      <w:r>
        <w:t xml:space="preserve">Attn: Mr. Philippe Durand, Project Director</w:t>
      </w:r>
    </w:p>
    <w:p>
      <w:pPr>
        <w:pStyle w:val="BodyText"/>
      </w:pPr>
      <w:r>
        <w:t xml:space="preserve">27 Quai de Serbie, 69002 Lyon, France</w:t>
      </w:r>
    </w:p>
    <w:p>
      <w:pPr>
        <w:pStyle w:val="BodyText"/>
      </w:pPr>
      <w:r>
        <w:t xml:space="preserve">SIRET: 712 345 678 00034</w:t>
      </w:r>
    </w:p>
    <w:p>
      <w:pPr>
        <w:pStyle w:val="BodyText"/>
      </w:pPr>
      <w:r>
        <w:t xml:space="preserve">TVA: FR 28 712345678</w:t>
      </w:r>
    </w:p>
    <w:p>
      <w:pPr>
        <w:pStyle w:val="BodyText"/>
      </w:pPr>
      <w:r>
        <w:t xml:space="preserve">Email: p.durand@si-presquile.fr</w:t>
      </w:r>
    </w:p>
    <w:bookmarkEnd w:id="22"/>
    <w:bookmarkStart w:id="23" w:name="project-location"/>
    <w:p>
      <w:pPr>
        <w:pStyle w:val="Heading3"/>
      </w:pPr>
      <w:r>
        <w:t xml:space="preserve">Project Location</w:t>
      </w:r>
    </w:p>
    <w:p>
      <w:pPr>
        <w:pStyle w:val="FirstParagraph"/>
      </w:pPr>
      <w:r>
        <w:rPr>
          <w:bCs/>
          <w:b/>
        </w:rPr>
        <w:t xml:space="preserve">Historic Building Restoration</w:t>
      </w:r>
    </w:p>
    <w:p>
      <w:pPr>
        <w:pStyle w:val="BodyText"/>
      </w:pPr>
      <w:r>
        <w:t xml:space="preserve">8 Place Bellecour, 69002 Lyon, France</w:t>
      </w:r>
    </w:p>
    <w:p>
      <w:pPr>
        <w:pStyle w:val="BodyText"/>
      </w:pPr>
      <w:r>
        <w:t xml:space="preserve">Arrondissement: 2nd, Lyon</w:t>
      </w:r>
    </w:p>
    <w:p>
      <w:pPr>
        <w:pStyle w:val="BodyText"/>
      </w:pPr>
      <w:r>
        <w:t xml:space="preserve">Department: Rhône (69)</w:t>
      </w:r>
    </w:p>
    <w:p>
      <w:pPr>
        <w:pStyle w:val="BodyText"/>
      </w:pPr>
      <w:r>
        <w:t xml:space="preserve">Region: Auvergne-Rhône-Alpes</w:t>
      </w:r>
    </w:p>
    <w:p>
      <w:pPr>
        <w:pStyle w:val="BodyText"/>
      </w:pPr>
      <w:r>
        <w:t xml:space="preserve">Site Supervisor: Mme. Claire Fontaine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Masonry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Demolition and removal of deteriorated limestone façade sections, Place Bellecour heritage building, Lyon 2nd arrondissement. Includes scaffolding erection and waste disposal compliant with Lyon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Quarrying, cutting, and dressing of 42 cubic metres of local Vosges limestone for façade reconstruction. Stone sourced from certified quarries in the Rhône-Alpes region to match original 18th-century masonry specifications.</w:t>
            </w:r>
          </w:p>
        </w:tc>
        <w:tc>
          <w:tcPr/>
          <w:p>
            <w:pPr>
              <w:pStyle w:val="Compact"/>
              <w:jc w:val="left"/>
            </w:pPr>
            <w:r>
              <w:t xml:space="preserve">m³</w:t>
            </w:r>
          </w:p>
        </w:tc>
        <w:tc>
          <w:tcPr/>
          <w:p>
            <w:pPr>
              <w:pStyle w:val="Compact"/>
              <w:jc w:val="left"/>
            </w:pPr>
            <w:r>
              <w:t xml:space="preserve">42</w:t>
            </w:r>
          </w:p>
        </w:tc>
        <w:tc>
          <w:tcPr/>
          <w:p>
            <w:pPr>
              <w:pStyle w:val="Compact"/>
              <w:jc w:val="left"/>
            </w:pPr>
            <w:r>
              <w:t xml:space="preserve">385.00</w:t>
            </w:r>
          </w:p>
        </w:tc>
        <w:tc>
          <w:tcPr/>
          <w:p>
            <w:pPr>
              <w:pStyle w:val="Compact"/>
              <w:jc w:val="left"/>
            </w:pPr>
            <w:r>
              <w:t xml:space="preserve">16,170.00</w:t>
            </w:r>
          </w:p>
        </w:tc>
      </w:tr>
      <w:tr>
        <w:tc>
          <w:tcPr/>
          <w:p>
            <w:pPr>
              <w:pStyle w:val="Compact"/>
              <w:jc w:val="left"/>
            </w:pPr>
            <w:r>
              <w:t xml:space="preserve">03</w:t>
            </w:r>
          </w:p>
        </w:tc>
        <w:tc>
          <w:tcPr/>
          <w:p>
            <w:pPr>
              <w:pStyle w:val="Compact"/>
              <w:jc w:val="left"/>
            </w:pPr>
            <w:r>
              <w:t xml:space="preserve">Traditional lime mortar preparation and application for stone bonding. Mix ratio 1:3 (lime:sand) prepared on-site per French heritage conservation standards (CRAterre Lyon guidelines). Total application area: 340 square metres.</w:t>
            </w:r>
          </w:p>
        </w:tc>
        <w:tc>
          <w:tcPr/>
          <w:p>
            <w:pPr>
              <w:pStyle w:val="Compact"/>
              <w:jc w:val="left"/>
            </w:pPr>
            <w:r>
              <w:t xml:space="preserve">m²</w:t>
            </w:r>
          </w:p>
        </w:tc>
        <w:tc>
          <w:tcPr/>
          <w:p>
            <w:pPr>
              <w:pStyle w:val="Compact"/>
              <w:jc w:val="left"/>
            </w:pPr>
            <w:r>
              <w:t xml:space="preserve">340</w:t>
            </w:r>
          </w:p>
        </w:tc>
        <w:tc>
          <w:tcPr/>
          <w:p>
            <w:pPr>
              <w:pStyle w:val="Compact"/>
              <w:jc w:val="left"/>
            </w:pPr>
            <w:r>
              <w:t xml:space="preserve">48.50</w:t>
            </w:r>
          </w:p>
        </w:tc>
        <w:tc>
          <w:tcPr/>
          <w:p>
            <w:pPr>
              <w:pStyle w:val="Compact"/>
              <w:jc w:val="left"/>
            </w:pPr>
            <w:r>
              <w:t xml:space="preserve">16,490.00</w:t>
            </w:r>
          </w:p>
        </w:tc>
      </w:tr>
      <w:tr>
        <w:tc>
          <w:tcPr/>
          <w:p>
            <w:pPr>
              <w:pStyle w:val="Compact"/>
              <w:jc w:val="left"/>
            </w:pPr>
            <w:r>
              <w:t xml:space="preserve">04</w:t>
            </w:r>
          </w:p>
        </w:tc>
        <w:tc>
          <w:tcPr/>
          <w:p>
            <w:pPr>
              <w:pStyle w:val="Compact"/>
              <w:jc w:val="left"/>
            </w:pPr>
            <w:r>
              <w:t xml:space="preserve">Laying and setting of dressed limestone blocks for ground-floor and first-floor façade reconstruction. Includes precise alignment, joint finishing, and weatherproofing treatment. Performed by a team of six certified masons under the supervision of Master Mason Antoine Berger.</w:t>
            </w:r>
          </w:p>
        </w:tc>
        <w:tc>
          <w:tcPr/>
          <w:p>
            <w:pPr>
              <w:pStyle w:val="Compact"/>
              <w:jc w:val="left"/>
            </w:pPr>
            <w:r>
              <w:t xml:space="preserve">m²</w:t>
            </w:r>
          </w:p>
        </w:tc>
        <w:tc>
          <w:tcPr/>
          <w:p>
            <w:pPr>
              <w:pStyle w:val="Compact"/>
              <w:jc w:val="left"/>
            </w:pPr>
            <w:r>
              <w:t xml:space="preserve">340</w:t>
            </w:r>
          </w:p>
        </w:tc>
        <w:tc>
          <w:tcPr/>
          <w:p>
            <w:pPr>
              <w:pStyle w:val="Compact"/>
              <w:jc w:val="left"/>
            </w:pPr>
            <w:r>
              <w:t xml:space="preserve">125.00</w:t>
            </w:r>
          </w:p>
        </w:tc>
        <w:tc>
          <w:tcPr/>
          <w:p>
            <w:pPr>
              <w:pStyle w:val="Compact"/>
              <w:jc w:val="left"/>
            </w:pPr>
            <w:r>
              <w:t xml:space="preserve">42,500.00</w:t>
            </w:r>
          </w:p>
        </w:tc>
      </w:tr>
      <w:tr>
        <w:tc>
          <w:tcPr/>
          <w:p>
            <w:pPr>
              <w:pStyle w:val="Compact"/>
              <w:jc w:val="left"/>
            </w:pPr>
            <w:r>
              <w:t xml:space="preserve">05</w:t>
            </w:r>
          </w:p>
        </w:tc>
        <w:tc>
          <w:tcPr/>
          <w:p>
            <w:pPr>
              <w:pStyle w:val="Compact"/>
              <w:jc w:val="left"/>
            </w:pPr>
            <w:r>
              <w:t xml:space="preserve">Carving and installation of decorative stone cornices, pilasters, and window surrounds (12 units) matching the original Bellecour architectural style. Hand-carved by specialist stonemasons at the Mason &amp; Fils workshop in Lyon.</w:t>
            </w:r>
          </w:p>
        </w:tc>
        <w:tc>
          <w:tcPr/>
          <w:p>
            <w:pPr>
              <w:pStyle w:val="Compact"/>
              <w:jc w:val="left"/>
            </w:pPr>
            <w:r>
              <w:t xml:space="preserve">Unit</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06</w:t>
            </w:r>
          </w:p>
        </w:tc>
        <w:tc>
          <w:tcPr/>
          <w:p>
            <w:pPr>
              <w:pStyle w:val="Compact"/>
              <w:jc w:val="left"/>
            </w:pPr>
            <w:r>
              <w:t xml:space="preserve">Repair and repointing of internal load-bearing masonry walls (approximately 180 linear metres). Includes removal of failed mortar, insertion of stainless steel tie bars, and re-pointing with compatible lime-based mortar.</w:t>
            </w:r>
          </w:p>
        </w:tc>
        <w:tc>
          <w:tcPr/>
          <w:p>
            <w:pPr>
              <w:pStyle w:val="Compact"/>
              <w:jc w:val="left"/>
            </w:pPr>
            <w:r>
              <w:t xml:space="preserve">lm</w:t>
            </w:r>
          </w:p>
        </w:tc>
        <w:tc>
          <w:tcPr/>
          <w:p>
            <w:pPr>
              <w:pStyle w:val="Compact"/>
              <w:jc w:val="left"/>
            </w:pPr>
            <w:r>
              <w:t xml:space="preserve">180</w:t>
            </w:r>
          </w:p>
        </w:tc>
        <w:tc>
          <w:tcPr/>
          <w:p>
            <w:pPr>
              <w:pStyle w:val="Compact"/>
              <w:jc w:val="left"/>
            </w:pPr>
            <w:r>
              <w:t xml:space="preserve">95.00</w:t>
            </w:r>
          </w:p>
        </w:tc>
        <w:tc>
          <w:tcPr/>
          <w:p>
            <w:pPr>
              <w:pStyle w:val="Compact"/>
              <w:jc w:val="left"/>
            </w:pPr>
            <w:r>
              <w:t xml:space="preserve">17,100.00</w:t>
            </w:r>
          </w:p>
        </w:tc>
      </w:tr>
      <w:tr>
        <w:tc>
          <w:tcPr/>
          <w:p>
            <w:pPr>
              <w:pStyle w:val="Compact"/>
              <w:jc w:val="left"/>
            </w:pPr>
            <w:r>
              <w:t xml:space="preserve">07</w:t>
            </w:r>
          </w:p>
        </w:tc>
        <w:tc>
          <w:tcPr/>
          <w:p>
            <w:pPr>
              <w:pStyle w:val="Compact"/>
              <w:jc w:val="left"/>
            </w:pPr>
            <w:r>
              <w:t xml:space="preserve">Application of protective stone consolidant and anti-pollution coating to all restored exterior masonry surfaces. Product certified for use on heritage buildings in Lyon. Two-coat system with 72-hour curing between applications.</w:t>
            </w:r>
          </w:p>
        </w:tc>
        <w:tc>
          <w:tcPr/>
          <w:p>
            <w:pPr>
              <w:pStyle w:val="Compact"/>
              <w:jc w:val="left"/>
            </w:pPr>
            <w:r>
              <w:t xml:space="preserve">m²</w:t>
            </w:r>
          </w:p>
        </w:tc>
        <w:tc>
          <w:tcPr/>
          <w:p>
            <w:pPr>
              <w:pStyle w:val="Compact"/>
              <w:jc w:val="left"/>
            </w:pPr>
            <w:r>
              <w:t xml:space="preserve">340</w:t>
            </w:r>
          </w:p>
        </w:tc>
        <w:tc>
          <w:tcPr/>
          <w:p>
            <w:pPr>
              <w:pStyle w:val="Compact"/>
              <w:jc w:val="left"/>
            </w:pPr>
            <w:r>
              <w:t xml:space="preserve">22.00</w:t>
            </w:r>
          </w:p>
        </w:tc>
        <w:tc>
          <w:tcPr/>
          <w:p>
            <w:pPr>
              <w:pStyle w:val="Compact"/>
              <w:jc w:val="left"/>
            </w:pPr>
            <w:r>
              <w:t xml:space="preserve">7,480.00</w:t>
            </w:r>
          </w:p>
        </w:tc>
      </w:tr>
      <w:tr>
        <w:tc>
          <w:tcPr/>
          <w:p>
            <w:pPr>
              <w:pStyle w:val="Compact"/>
              <w:jc w:val="left"/>
            </w:pPr>
            <w:r>
              <w:t xml:space="preserve">08</w:t>
            </w:r>
          </w:p>
        </w:tc>
        <w:tc>
          <w:tcPr/>
          <w:p>
            <w:pPr>
              <w:pStyle w:val="Compact"/>
              <w:jc w:val="left"/>
            </w:pPr>
            <w:r>
              <w:t xml:space="preserve">Project management, site supervision, and regulatory compliance documentation. Includes weekly progress reports to the client, coordination with the Lyon Conservation des Monuments Historiques, and final as-built masonry documentation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8,600.00</w:t>
            </w:r>
          </w:p>
        </w:tc>
        <w:tc>
          <w:tcPr/>
          <w:p>
            <w:pPr>
              <w:pStyle w:val="Compact"/>
              <w:jc w:val="left"/>
            </w:pPr>
            <w:r>
              <w:t xml:space="preserve">8,600.00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€ 154,990.00</w:t>
            </w:r>
          </w:p>
        </w:tc>
      </w:tr>
      <w:tr>
        <w:tc>
          <w:tcPr/>
          <w:p>
            <w:pPr>
              <w:pStyle w:val="Compact"/>
              <w:jc w:val="left"/>
            </w:pPr>
            <w:r>
              <w:t xml:space="preserve">VAT / TVA (20%)</w:t>
            </w:r>
          </w:p>
        </w:tc>
        <w:tc>
          <w:tcPr/>
          <w:p>
            <w:pPr>
              <w:pStyle w:val="Compact"/>
              <w:jc w:val="right"/>
            </w:pPr>
            <w:r>
              <w:t xml:space="preserve">€ 30,998.00</w:t>
            </w:r>
          </w:p>
        </w:tc>
      </w:tr>
      <w:tr>
        <w:tc>
          <w:tcPr/>
          <w:p>
            <w:pPr>
              <w:pStyle w:val="Compact"/>
              <w:jc w:val="left"/>
            </w:pPr>
            <w:r>
              <w:t xml:space="preserve">Total Due (TTC)</w:t>
            </w:r>
          </w:p>
        </w:tc>
        <w:tc>
          <w:tcPr/>
          <w:p>
            <w:pPr>
              <w:pStyle w:val="Compact"/>
              <w:jc w:val="right"/>
            </w:pPr>
            <w:r>
              <w:t xml:space="preserve">€ 185,988.00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Crédit Agricole du Rhône, Lyon</w:t>
      </w:r>
    </w:p>
    <w:p>
      <w:pPr>
        <w:pStyle w:val="BodyText"/>
      </w:pPr>
      <w:r>
        <w:rPr>
          <w:bCs/>
          <w:b/>
        </w:rPr>
        <w:t xml:space="preserve">IBAN:</w:t>
      </w:r>
      <w:r>
        <w:t xml:space="preserve"> </w:t>
      </w:r>
      <w:r>
        <w:t xml:space="preserve">FR76 1470 0000 0000 0000 0000 0</w:t>
      </w:r>
    </w:p>
    <w:p>
      <w:pPr>
        <w:pStyle w:val="BodyText"/>
      </w:pPr>
      <w:r>
        <w:rPr>
          <w:bCs/>
          <w:b/>
        </w:rPr>
        <w:t xml:space="preserve">BIC/SWIFT:</w:t>
      </w:r>
      <w:r>
        <w:t xml:space="preserve"> </w:t>
      </w:r>
      <w:r>
        <w:t xml:space="preserve">CRAGFRPP</w:t>
      </w:r>
    </w:p>
    <w:p>
      <w:pPr>
        <w:pStyle w:val="BodyText"/>
      </w:pPr>
      <w:r>
        <w:rPr>
          <w:bCs/>
          <w:b/>
        </w:rPr>
        <w:t xml:space="preserve">Reference:</w:t>
      </w:r>
      <w:r>
        <w:t xml:space="preserve"> </w:t>
      </w:r>
      <w:r>
        <w:t xml:space="preserve">MF-2025-0347 / LYON-REST-2025-089</w:t>
      </w:r>
    </w:p>
    <w:p>
      <w:pPr>
        <w:pStyle w:val="BodyText"/>
      </w:pPr>
      <w:r>
        <w:rPr>
          <w:bCs/>
          <w:b/>
        </w:rPr>
        <w:t xml:space="preserve">Payment Terms:</w:t>
      </w:r>
      <w:r>
        <w:t xml:space="preserve"> </w:t>
      </w:r>
      <w:r>
        <w:t xml:space="preserve">30 days from date of issue. A late payment penalty of 1.5% per month applies in accordance with French commercial law (Article L441-10 du Code de commerce).</w:t>
      </w:r>
    </w:p>
    <w:bookmarkEnd w:id="24"/>
    <w:bookmarkStart w:id="25" w:name="notes-and-conditions"/>
    <w:p>
      <w:pPr>
        <w:pStyle w:val="Heading3"/>
      </w:pPr>
      <w:r>
        <w:t xml:space="preserve">Notes and Conditions</w:t>
      </w:r>
    </w:p>
    <w:p>
      <w:pPr>
        <w:pStyle w:val="FirstParagraph"/>
      </w:pPr>
      <w:r>
        <w:t xml:space="preserve">This invoice pertains to masonry and stonework services rendered by Mason &amp; Fils S.A.R.L. at the historic building located at 8 Place Bellecour, Lyon, France. All work has been executed in strict compliance with the regulations of the Direction Régionale des Affaires Culturelles (DRAC) Auvergne-Rhône-Alpes and the Lyon municipal heritage preservation code.</w:t>
      </w:r>
    </w:p>
    <w:p>
      <w:pPr>
        <w:pStyle w:val="BodyText"/>
      </w:pPr>
      <w:r>
        <w:t xml:space="preserve">All masonry materials used are sourced from certified suppliers within the Auvergne-Rhône-Alpes region. The limestone is quarried from the Vosges region and has been inspected for structural integrity prior to installation. Lime mortar has been prepared using natural hydraulic lime (NHL 3.5) in accordance with French heritage conservation best practices.</w:t>
      </w:r>
    </w:p>
    <w:p>
      <w:pPr>
        <w:pStyle w:val="BodyText"/>
      </w:pPr>
      <w:r>
        <w:t xml:space="preserve">The team of masons assigned to this project holds valid qualifications from the Compagnons du Devoir de Lyon and the Chambre des Métiers et de l'Artisanat du Rhône. All workers are covered under the mandatory French construction industry insurance (assurance décennale) for a period of ten years from the date of completion.</w:t>
      </w:r>
    </w:p>
    <w:p>
      <w:pPr>
        <w:pStyle w:val="BodyText"/>
      </w:pPr>
      <w:r>
        <w:t xml:space="preserve">Warranty: Mason &amp; Fils S.A.R.L. provides a ten-year structural warranty (garantie décennale) on all masonry work as required by French law (Code des Assurances, Articles L241-1 to L241-10). A two-year warranty (garantie de parfait achèvement) applies to all finishing works.</w:t>
      </w:r>
    </w:p>
    <w:p>
      <w:pPr>
        <w:pStyle w:val="BodyText"/>
      </w:pPr>
      <w:r>
        <w:t xml:space="preserve">This invoice is valid for 90 days from the date of issue. For any queries regarding this invoice or the masonry services described herein, please contact the undersigned at the Lyon office address provided above. All disputes shall be governed by the laws of the French Republic, with jurisdiction of the Tribunal de Commerce de Lyon.</w:t>
      </w:r>
    </w:p>
    <w:bookmarkEnd w:id="25"/>
    <w:p>
      <w:pPr>
        <w:pStyle w:val="BodyText"/>
      </w:pPr>
      <w:r>
        <w:rPr>
          <w:bCs/>
          <w:b/>
        </w:rPr>
        <w:t xml:space="preserve">Mason &amp; Fils S.A.R.L.</w:t>
      </w:r>
      <w:r>
        <w:t xml:space="preserve"> </w:t>
      </w:r>
      <w:r>
        <w:t xml:space="preserve">— Artisan Masonry &amp; Stonework Specialists</w:t>
      </w:r>
    </w:p>
    <w:p>
      <w:pPr>
        <w:pStyle w:val="BodyText"/>
      </w:pPr>
      <w:r>
        <w:t xml:space="preserve">14 Rue des Forges, 69002 Lyon, France | SIRET: 842 567 891 00012 | TVA: FR 45 842567891</w:t>
      </w:r>
    </w:p>
    <w:p>
      <w:pPr>
        <w:pStyle w:val="BodyText"/>
      </w:pPr>
      <w:r>
        <w:t xml:space="preserve">Registered at the Registre du Commerce et des Sociétés de Lyon — RCS Lyon B 842 567 891</w:t>
      </w:r>
    </w:p>
    <w:p>
      <w:pPr>
        <w:pStyle w:val="BodyText"/>
      </w:pPr>
      <w:r>
        <w:t xml:space="preserve">Member: Compagnons du Devoir de Lyon | Chambre des Métiers et de l'Artisanat du Rhône</w:t>
      </w:r>
    </w:p>
    <w:p>
      <w:pPr>
        <w:pStyle w:val="BodyText"/>
      </w:pPr>
      <w:r>
        <w:t xml:space="preserve">Thank you for entrusting Mason &amp; Fils S.A.R.L. with your masonry project in Lyon, France. We take great pride in preserving the stone heritage of this beautiful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&amp; Fils S.A.R.L. - Lyon, France</dc:title>
  <dc:creator/>
  <dc:language>en</dc:language>
  <cp:keywords/>
  <dcterms:created xsi:type="dcterms:W3CDTF">2026-10-10T03:32:01Z</dcterms:created>
  <dcterms:modified xsi:type="dcterms:W3CDTF">2026-10-10T03:32:01Z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